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DB8" w:rsidRPr="00040593" w:rsidRDefault="00C75DB8" w:rsidP="00D30F4E">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АДМИНИСТРАЦИЯ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МУНИЦИПАЛЬНОГО</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ОБРАЗОВАНИЯ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ЛЕНИНСКИЙ СЕЛЬСОВЕТ</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ОРЕНБУРГСКОГО РАЙОНА</w:t>
      </w:r>
    </w:p>
    <w:p w:rsidR="00C75DB8" w:rsidRDefault="00C75DB8"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ОРЕНБУРГСКОЙ ОБЛАСТИ</w:t>
      </w:r>
    </w:p>
    <w:p w:rsid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P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Default="00040593" w:rsidP="00040593">
      <w:pPr>
        <w:spacing w:line="240" w:lineRule="auto"/>
        <w:jc w:val="center"/>
        <w:rPr>
          <w:rFonts w:ascii="Arial" w:hAnsi="Arial" w:cs="Arial"/>
          <w:b/>
          <w:bCs/>
          <w:sz w:val="32"/>
          <w:szCs w:val="32"/>
        </w:rPr>
      </w:pPr>
      <w:r>
        <w:rPr>
          <w:rFonts w:ascii="Arial" w:hAnsi="Arial" w:cs="Arial"/>
          <w:b/>
          <w:bCs/>
          <w:sz w:val="32"/>
          <w:szCs w:val="32"/>
        </w:rPr>
        <w:t>ПОСТАНОВЛЕНИ</w:t>
      </w:r>
      <w:r w:rsidR="00C75DB8" w:rsidRPr="00040593">
        <w:rPr>
          <w:rFonts w:ascii="Arial" w:hAnsi="Arial" w:cs="Arial"/>
          <w:b/>
          <w:bCs/>
          <w:sz w:val="32"/>
          <w:szCs w:val="32"/>
        </w:rPr>
        <w:t>Е</w:t>
      </w:r>
    </w:p>
    <w:p w:rsidR="00040593" w:rsidRPr="00040593" w:rsidRDefault="00040593" w:rsidP="00040593">
      <w:pPr>
        <w:spacing w:after="0" w:line="240" w:lineRule="auto"/>
        <w:jc w:val="center"/>
        <w:rPr>
          <w:rFonts w:ascii="Arial" w:hAnsi="Arial" w:cs="Arial"/>
          <w:b/>
          <w:bCs/>
          <w:sz w:val="32"/>
          <w:szCs w:val="32"/>
        </w:rPr>
      </w:pPr>
    </w:p>
    <w:p w:rsidR="0028476A" w:rsidRPr="0028476A" w:rsidRDefault="0028476A" w:rsidP="0028476A">
      <w:pPr>
        <w:outlineLvl w:val="0"/>
        <w:rPr>
          <w:rFonts w:ascii="Arial" w:eastAsia="Times New Roman" w:hAnsi="Arial" w:cs="Arial"/>
          <w:b/>
          <w:sz w:val="32"/>
          <w:szCs w:val="32"/>
          <w:lang w:eastAsia="ru-RU"/>
        </w:rPr>
      </w:pPr>
      <w:r w:rsidRPr="0028476A">
        <w:rPr>
          <w:rFonts w:ascii="Arial" w:hAnsi="Arial" w:cs="Arial"/>
          <w:b/>
          <w:sz w:val="32"/>
          <w:szCs w:val="32"/>
        </w:rPr>
        <w:t xml:space="preserve"> </w:t>
      </w:r>
      <w:r>
        <w:rPr>
          <w:rFonts w:ascii="Arial" w:hAnsi="Arial" w:cs="Arial"/>
          <w:b/>
          <w:sz w:val="32"/>
          <w:szCs w:val="32"/>
        </w:rPr>
        <w:t xml:space="preserve">            </w:t>
      </w:r>
      <w:r w:rsidRPr="0028476A">
        <w:rPr>
          <w:rFonts w:ascii="Arial" w:eastAsia="Times New Roman" w:hAnsi="Arial" w:cs="Arial"/>
          <w:b/>
          <w:sz w:val="32"/>
          <w:szCs w:val="32"/>
          <w:lang w:eastAsia="ru-RU"/>
        </w:rPr>
        <w:t xml:space="preserve">22.02.2023 </w:t>
      </w:r>
      <w:r w:rsidRPr="0028476A">
        <w:rPr>
          <w:rFonts w:ascii="Arial" w:eastAsia="Times New Roman" w:hAnsi="Arial" w:cs="Arial"/>
          <w:b/>
          <w:sz w:val="32"/>
          <w:szCs w:val="32"/>
          <w:lang w:eastAsia="ru-RU"/>
        </w:rPr>
        <w:t xml:space="preserve">                                     </w:t>
      </w:r>
      <w:r w:rsidRPr="0028476A">
        <w:rPr>
          <w:rFonts w:ascii="Arial" w:eastAsia="Times New Roman" w:hAnsi="Arial" w:cs="Arial"/>
          <w:b/>
          <w:sz w:val="32"/>
          <w:szCs w:val="32"/>
          <w:lang w:eastAsia="ru-RU"/>
        </w:rPr>
        <w:t xml:space="preserve"> </w:t>
      </w:r>
      <w:r>
        <w:rPr>
          <w:rFonts w:ascii="Arial" w:eastAsia="Times New Roman" w:hAnsi="Arial" w:cs="Arial"/>
          <w:b/>
          <w:sz w:val="32"/>
          <w:szCs w:val="32"/>
          <w:lang w:eastAsia="ru-RU"/>
        </w:rPr>
        <w:t xml:space="preserve">          </w:t>
      </w:r>
      <w:r w:rsidRPr="0028476A">
        <w:rPr>
          <w:rFonts w:ascii="Arial" w:eastAsia="Times New Roman" w:hAnsi="Arial" w:cs="Arial"/>
          <w:b/>
          <w:sz w:val="32"/>
          <w:szCs w:val="32"/>
          <w:lang w:eastAsia="ru-RU"/>
        </w:rPr>
        <w:t xml:space="preserve">№ 38-п </w:t>
      </w:r>
    </w:p>
    <w:p w:rsidR="00C75DB8" w:rsidRDefault="0028476A" w:rsidP="00CA4BC6">
      <w:pPr>
        <w:spacing w:after="0" w:line="240" w:lineRule="auto"/>
        <w:rPr>
          <w:rFonts w:ascii="Arial" w:hAnsi="Arial" w:cs="Arial"/>
          <w:b/>
          <w:sz w:val="32"/>
          <w:szCs w:val="32"/>
        </w:rPr>
      </w:pPr>
      <w:r>
        <w:rPr>
          <w:rFonts w:ascii="Arial" w:hAnsi="Arial" w:cs="Arial"/>
          <w:b/>
          <w:sz w:val="32"/>
          <w:szCs w:val="32"/>
        </w:rPr>
        <w:t xml:space="preserve"> </w:t>
      </w:r>
    </w:p>
    <w:p w:rsidR="00CA4BC6" w:rsidRDefault="00CA4BC6" w:rsidP="00CA4BC6">
      <w:pPr>
        <w:spacing w:after="0" w:line="240" w:lineRule="auto"/>
        <w:rPr>
          <w:rFonts w:ascii="Arial" w:hAnsi="Arial" w:cs="Arial"/>
          <w:b/>
          <w:sz w:val="32"/>
          <w:szCs w:val="32"/>
        </w:rPr>
      </w:pPr>
    </w:p>
    <w:p w:rsidR="00DC72DD" w:rsidRPr="00DC72DD" w:rsidRDefault="00DC72DD" w:rsidP="00EB54A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DC72DD">
        <w:rPr>
          <w:rFonts w:ascii="Arial" w:hAnsi="Arial" w:cs="Arial"/>
          <w:b/>
          <w:bCs/>
          <w:sz w:val="32"/>
          <w:szCs w:val="32"/>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Ленинский сельсовет Оренбургского района Оренбургской области о местных</w:t>
      </w:r>
      <w:r w:rsidRPr="00DC72DD">
        <w:rPr>
          <w:rFonts w:ascii="Arial" w:eastAsia="Times New Roman" w:hAnsi="Arial" w:cs="Arial"/>
          <w:b/>
          <w:sz w:val="32"/>
          <w:szCs w:val="32"/>
          <w:lang w:eastAsia="ru-RU"/>
        </w:rPr>
        <w:t xml:space="preserve"> </w:t>
      </w:r>
      <w:r w:rsidRPr="00DC72DD">
        <w:rPr>
          <w:rFonts w:ascii="Arial" w:eastAsia="Times New Roman" w:hAnsi="Arial" w:cs="Arial"/>
          <w:b/>
          <w:bCs/>
          <w:sz w:val="32"/>
          <w:szCs w:val="32"/>
          <w:lang w:eastAsia="ru-RU"/>
        </w:rPr>
        <w:t>налогах и сборах</w:t>
      </w:r>
    </w:p>
    <w:p w:rsidR="00DC72DD" w:rsidRPr="00DC72DD" w:rsidRDefault="00DC72DD" w:rsidP="00DC72DD">
      <w:pPr>
        <w:spacing w:after="0" w:line="240" w:lineRule="auto"/>
        <w:jc w:val="both"/>
        <w:rPr>
          <w:rFonts w:ascii="Arial" w:eastAsia="Times New Roman" w:hAnsi="Arial" w:cs="Arial"/>
          <w:b/>
          <w:sz w:val="32"/>
          <w:szCs w:val="32"/>
          <w:lang w:eastAsia="ru-RU"/>
        </w:rPr>
      </w:pPr>
    </w:p>
    <w:p w:rsidR="00DC72DD" w:rsidRPr="00DC72DD" w:rsidRDefault="00DC72DD" w:rsidP="00DC72DD">
      <w:pPr>
        <w:spacing w:after="0" w:line="240" w:lineRule="auto"/>
        <w:ind w:firstLine="709"/>
        <w:jc w:val="both"/>
        <w:outlineLvl w:val="0"/>
        <w:rPr>
          <w:rFonts w:ascii="Arial" w:eastAsia="Times New Roman" w:hAnsi="Arial" w:cs="Arial"/>
          <w:sz w:val="24"/>
          <w:szCs w:val="24"/>
          <w:lang w:eastAsia="ru-RU"/>
        </w:rPr>
      </w:pPr>
      <w:r w:rsidRPr="00DC72DD">
        <w:rPr>
          <w:rFonts w:ascii="Arial" w:eastAsia="Times New Roman" w:hAnsi="Arial" w:cs="Arial"/>
          <w:sz w:val="24"/>
          <w:szCs w:val="24"/>
          <w:lang w:eastAsia="ru-RU"/>
        </w:rPr>
        <w:t>В соответствии со статьями 12, 21, 34.2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Ленинский сельсовет Оренбургского района Оренбургской области:</w:t>
      </w:r>
    </w:p>
    <w:p w:rsidR="00DC72DD" w:rsidRPr="00DC72DD" w:rsidRDefault="00DC72DD" w:rsidP="00DC72DD">
      <w:pPr>
        <w:spacing w:after="0" w:line="240" w:lineRule="auto"/>
        <w:ind w:firstLine="709"/>
        <w:jc w:val="both"/>
        <w:outlineLvl w:val="0"/>
        <w:rPr>
          <w:rFonts w:ascii="Arial" w:eastAsia="Times New Roman" w:hAnsi="Arial" w:cs="Arial"/>
          <w:sz w:val="24"/>
          <w:szCs w:val="24"/>
          <w:lang w:eastAsia="ru-RU"/>
        </w:rPr>
      </w:pPr>
    </w:p>
    <w:p w:rsidR="00DC72DD" w:rsidRPr="00DC72DD" w:rsidRDefault="00DC72DD" w:rsidP="00DC72DD">
      <w:pPr>
        <w:numPr>
          <w:ilvl w:val="0"/>
          <w:numId w:val="2"/>
        </w:numPr>
        <w:shd w:val="clear" w:color="auto" w:fill="FFFFFF"/>
        <w:spacing w:after="0" w:line="240" w:lineRule="auto"/>
        <w:ind w:left="0" w:firstLine="709"/>
        <w:contextualSpacing/>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Ленинский сельсовет Оренбургского района Оренбургской области о местных налогах и сборах согласно приложению.</w:t>
      </w:r>
    </w:p>
    <w:p w:rsidR="00DC72DD" w:rsidRPr="00DC72DD" w:rsidRDefault="00DC72DD" w:rsidP="00DC72DD">
      <w:pPr>
        <w:numPr>
          <w:ilvl w:val="0"/>
          <w:numId w:val="2"/>
        </w:numPr>
        <w:shd w:val="clear" w:color="auto" w:fill="FFFFFF"/>
        <w:spacing w:after="0" w:line="240" w:lineRule="auto"/>
        <w:ind w:left="0" w:firstLine="709"/>
        <w:contextualSpacing/>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Контроль за исполнением настоящего постановления оставляю за собой.</w:t>
      </w:r>
    </w:p>
    <w:p w:rsidR="00DC72DD" w:rsidRPr="00DC72DD" w:rsidRDefault="00DC72DD" w:rsidP="00DC72DD">
      <w:pPr>
        <w:spacing w:after="0" w:line="360" w:lineRule="auto"/>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 Постановление подлежит размещению на официальном сайте администрации муниципального образования Ленинский сельсовет Оренбургского района Оренбургской области.</w:t>
      </w:r>
    </w:p>
    <w:p w:rsidR="00DC72DD" w:rsidRPr="00DC72DD" w:rsidRDefault="00DC72DD" w:rsidP="00DC72DD">
      <w:pPr>
        <w:spacing w:after="0" w:line="360" w:lineRule="auto"/>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4. Постановление вступает в силу со дня его подписания.</w:t>
      </w:r>
    </w:p>
    <w:p w:rsidR="00DC72DD" w:rsidRPr="00DC72DD" w:rsidRDefault="00DC72DD" w:rsidP="00DC72DD">
      <w:pPr>
        <w:spacing w:after="0" w:line="360" w:lineRule="auto"/>
        <w:jc w:val="both"/>
        <w:rPr>
          <w:rFonts w:ascii="Arial" w:eastAsia="Times New Roman" w:hAnsi="Arial" w:cs="Arial"/>
          <w:sz w:val="24"/>
          <w:szCs w:val="24"/>
          <w:lang w:eastAsia="ru-RU"/>
        </w:rPr>
      </w:pPr>
    </w:p>
    <w:p w:rsidR="00DC72DD" w:rsidRPr="00DC72DD" w:rsidRDefault="00DC72DD" w:rsidP="00DC72DD">
      <w:pPr>
        <w:spacing w:after="0" w:line="360" w:lineRule="auto"/>
        <w:rPr>
          <w:rFonts w:ascii="Arial" w:eastAsia="Times New Roman" w:hAnsi="Arial" w:cs="Arial"/>
          <w:sz w:val="24"/>
          <w:szCs w:val="24"/>
          <w:lang w:eastAsia="ru-RU"/>
        </w:rPr>
      </w:pPr>
      <w:r w:rsidRPr="00DC72DD">
        <w:rPr>
          <w:rFonts w:ascii="Arial" w:eastAsia="Times New Roman" w:hAnsi="Arial" w:cs="Arial"/>
          <w:sz w:val="24"/>
          <w:szCs w:val="24"/>
          <w:lang w:eastAsia="ru-RU"/>
        </w:rPr>
        <w:t>Глава муниципального образования                                            Н.В. Бондарев</w:t>
      </w:r>
    </w:p>
    <w:p w:rsidR="00DC72DD" w:rsidRPr="00DC72DD" w:rsidRDefault="00DC72DD" w:rsidP="00DC72DD">
      <w:pPr>
        <w:spacing w:after="0" w:line="360" w:lineRule="auto"/>
        <w:rPr>
          <w:rFonts w:ascii="Arial" w:eastAsia="Times New Roman" w:hAnsi="Arial" w:cs="Arial"/>
          <w:sz w:val="24"/>
          <w:szCs w:val="24"/>
          <w:lang w:eastAsia="ru-RU"/>
        </w:rPr>
      </w:pPr>
    </w:p>
    <w:p w:rsidR="00DC72DD" w:rsidRPr="00DC72DD" w:rsidRDefault="00DC72DD" w:rsidP="00DC72DD">
      <w:pPr>
        <w:spacing w:after="0" w:line="240" w:lineRule="auto"/>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Приложение</w:t>
      </w:r>
    </w:p>
    <w:p w:rsidR="00DC72DD" w:rsidRPr="00DC72DD" w:rsidRDefault="00DC72DD" w:rsidP="00DC72DD">
      <w:pPr>
        <w:spacing w:after="0" w:line="240" w:lineRule="auto"/>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к постановлению администрации</w:t>
      </w:r>
    </w:p>
    <w:p w:rsidR="00DC72DD" w:rsidRPr="00DC72DD" w:rsidRDefault="00DC72DD" w:rsidP="00DC72DD">
      <w:pPr>
        <w:spacing w:after="0" w:line="240" w:lineRule="auto"/>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муниципального образования</w:t>
      </w:r>
    </w:p>
    <w:p w:rsidR="00DC72DD" w:rsidRPr="00DC72DD" w:rsidRDefault="00DC72DD" w:rsidP="00DC72DD">
      <w:pPr>
        <w:spacing w:after="0" w:line="240" w:lineRule="auto"/>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Ленинский сельсовет</w:t>
      </w:r>
    </w:p>
    <w:p w:rsidR="00DC72DD" w:rsidRPr="00DC72DD" w:rsidRDefault="00DC72DD" w:rsidP="00DC72DD">
      <w:pPr>
        <w:spacing w:after="0" w:line="240" w:lineRule="auto"/>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Оренбургского района</w:t>
      </w:r>
    </w:p>
    <w:p w:rsidR="00DC72DD" w:rsidRPr="00DC72DD" w:rsidRDefault="00DC72DD" w:rsidP="00DC72DD">
      <w:pPr>
        <w:spacing w:after="0" w:line="240" w:lineRule="auto"/>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Оренбургской области</w:t>
      </w:r>
    </w:p>
    <w:p w:rsidR="00DC72DD" w:rsidRPr="00DC72DD" w:rsidRDefault="00DC72DD" w:rsidP="00DC72DD">
      <w:pPr>
        <w:spacing w:after="0" w:line="240" w:lineRule="auto"/>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от 22.02.2023 г. № 38-п</w:t>
      </w:r>
    </w:p>
    <w:p w:rsidR="00DC72DD" w:rsidRPr="00DC72DD" w:rsidRDefault="00DC72DD" w:rsidP="00DC72DD">
      <w:pPr>
        <w:shd w:val="clear" w:color="auto" w:fill="FFFFFF"/>
        <w:spacing w:line="240" w:lineRule="auto"/>
        <w:jc w:val="right"/>
        <w:rPr>
          <w:rFonts w:ascii="Arial" w:eastAsia="Times New Roman" w:hAnsi="Arial" w:cs="Arial"/>
          <w:b/>
          <w:bCs/>
          <w:sz w:val="24"/>
          <w:szCs w:val="24"/>
          <w:lang w:eastAsia="ru-RU"/>
        </w:rPr>
      </w:pPr>
    </w:p>
    <w:p w:rsidR="00DC72DD" w:rsidRPr="00DC72DD" w:rsidRDefault="00DC72DD" w:rsidP="00DC72DD">
      <w:pPr>
        <w:shd w:val="clear" w:color="auto" w:fill="FFFFFF"/>
        <w:jc w:val="center"/>
        <w:rPr>
          <w:rFonts w:ascii="Arial" w:eastAsia="Times New Roman" w:hAnsi="Arial" w:cs="Arial"/>
          <w:sz w:val="24"/>
          <w:szCs w:val="24"/>
          <w:lang w:eastAsia="ru-RU"/>
        </w:rPr>
      </w:pPr>
      <w:r w:rsidRPr="00DC72DD">
        <w:rPr>
          <w:rFonts w:ascii="Arial" w:eastAsia="Times New Roman" w:hAnsi="Arial" w:cs="Arial"/>
          <w:b/>
          <w:bCs/>
          <w:sz w:val="24"/>
          <w:szCs w:val="24"/>
          <w:lang w:eastAsia="ru-RU"/>
        </w:rPr>
        <w:t>АДМИНИСТРАТИВНЫЙ РЕГЛАМЕНТ</w:t>
      </w:r>
    </w:p>
    <w:p w:rsidR="00DC72DD" w:rsidRPr="00DC72DD" w:rsidRDefault="00DC72DD" w:rsidP="00DC72DD">
      <w:pPr>
        <w:shd w:val="clear" w:color="auto" w:fill="FFFFFF"/>
        <w:jc w:val="center"/>
        <w:rPr>
          <w:rFonts w:ascii="Arial" w:eastAsia="Times New Roman" w:hAnsi="Arial" w:cs="Arial"/>
          <w:b/>
          <w:bCs/>
          <w:sz w:val="24"/>
          <w:szCs w:val="24"/>
          <w:lang w:eastAsia="ru-RU"/>
        </w:rPr>
      </w:pPr>
      <w:r w:rsidRPr="00DC72DD">
        <w:rPr>
          <w:rFonts w:ascii="Arial" w:eastAsia="Times New Roman" w:hAnsi="Arial" w:cs="Arial"/>
          <w:b/>
          <w:bCs/>
          <w:sz w:val="24"/>
          <w:szCs w:val="24"/>
          <w:lang w:eastAsia="ru-RU"/>
        </w:rPr>
        <w:t>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Ленинский сельсовет Оренбургского района Оренбургской области о местных налогах и сборах</w:t>
      </w:r>
    </w:p>
    <w:p w:rsidR="00DC72DD" w:rsidRPr="00DC72DD" w:rsidRDefault="00DC72DD" w:rsidP="00DC72DD">
      <w:pPr>
        <w:shd w:val="clear" w:color="auto" w:fill="FFFFFF"/>
        <w:jc w:val="center"/>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jc w:val="center"/>
        <w:rPr>
          <w:rFonts w:ascii="Arial" w:eastAsia="Times New Roman" w:hAnsi="Arial" w:cs="Arial"/>
          <w:sz w:val="24"/>
          <w:szCs w:val="24"/>
          <w:lang w:eastAsia="ru-RU"/>
        </w:rPr>
      </w:pPr>
      <w:r w:rsidRPr="00DC72DD">
        <w:rPr>
          <w:rFonts w:ascii="Arial" w:eastAsia="Times New Roman" w:hAnsi="Arial" w:cs="Arial"/>
          <w:b/>
          <w:bCs/>
          <w:sz w:val="24"/>
          <w:szCs w:val="24"/>
          <w:lang w:eastAsia="ru-RU"/>
        </w:rPr>
        <w:t>I ОБЩИЕ ПОЛОЖЕНИЯ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 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Ленинский сельсовет Оренбургского района Оренбургской области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r w:rsidRPr="00DC72DD">
        <w:rPr>
          <w:rFonts w:ascii="Arial" w:eastAsia="Times New Roman" w:hAnsi="Arial" w:cs="Arial"/>
          <w:b/>
          <w:sz w:val="24"/>
          <w:szCs w:val="24"/>
          <w:lang w:eastAsia="ru-RU"/>
        </w:rPr>
        <w:t>Круг заявителей</w:t>
      </w: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 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образования Ленинский сельсовет Оренбургского района Оренбургской области о местных налогах и сборах с запросом о предоставлении муниципальной услуги, выраженным в устной, письменной или электронной форме (далее – заявитель).</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p>
    <w:p w:rsidR="00DC72DD" w:rsidRPr="00DC72DD" w:rsidRDefault="00DC72DD" w:rsidP="00DC72DD">
      <w:pPr>
        <w:autoSpaceDE w:val="0"/>
        <w:autoSpaceDN w:val="0"/>
        <w:adjustRightInd w:val="0"/>
        <w:spacing w:after="0" w:line="240" w:lineRule="auto"/>
        <w:ind w:firstLine="540"/>
        <w:jc w:val="center"/>
        <w:rPr>
          <w:rFonts w:ascii="Arial" w:eastAsia="Times New Roman" w:hAnsi="Arial" w:cs="Arial"/>
          <w:b/>
          <w:bCs/>
          <w:sz w:val="24"/>
          <w:szCs w:val="24"/>
          <w:lang w:eastAsia="ru-RU"/>
        </w:rPr>
      </w:pPr>
      <w:r w:rsidRPr="00DC72DD">
        <w:rPr>
          <w:rFonts w:ascii="Arial" w:eastAsia="Times New Roman" w:hAnsi="Arial" w:cs="Arial"/>
          <w:b/>
          <w:bCs/>
          <w:sz w:val="24"/>
          <w:szCs w:val="24"/>
          <w:lang w:eastAsia="ru-RU"/>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w:t>
      </w:r>
      <w:r w:rsidRPr="00DC72DD">
        <w:rPr>
          <w:rFonts w:ascii="Arial" w:eastAsia="Times New Roman" w:hAnsi="Arial" w:cs="Arial"/>
          <w:b/>
          <w:bCs/>
          <w:sz w:val="24"/>
          <w:szCs w:val="24"/>
          <w:lang w:eastAsia="ru-RU"/>
        </w:rPr>
        <w:lastRenderedPageBreak/>
        <w:t>профилирование), а также результата, за предоставлением которого обратился заявитель</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4. Порядок информирования о предоставлении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Адрес места нахождения администрации муниципального образования Ленинский сельсовет Оренбургского района Оренбургской области (далее - администрация): Оренбургская область, Оренбургский район, п. Ленина, ул. Ленинская, д. 33.</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График работы администрации: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Понедельник - четверг с 9 час. 00 мин. до 17 час. 00 мин.</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Пятница- 9 час. 00 мин. до 16 час. 00 мин.</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Суббота, воскресенье – выходные дни.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перерыв с 13 час. 00 мин. до 14 час. 00 мин.</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приемные дни: понедельник, четверг.</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Телефон администрации 8(3532) 391-728</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xml:space="preserve">Адрес электронной почты администрации: </w:t>
      </w:r>
      <w:r w:rsidRPr="00DC72DD">
        <w:rPr>
          <w:rFonts w:ascii="Arial" w:eastAsia="Times New Roman" w:hAnsi="Arial" w:cs="Arial"/>
          <w:sz w:val="24"/>
          <w:szCs w:val="24"/>
          <w:lang w:val="en-US" w:eastAsia="ru-RU"/>
        </w:rPr>
        <w:t>Lenin</w:t>
      </w:r>
      <w:r w:rsidRPr="00DC72DD">
        <w:rPr>
          <w:rFonts w:ascii="Arial" w:eastAsia="Times New Roman" w:hAnsi="Arial" w:cs="Arial"/>
          <w:sz w:val="24"/>
          <w:szCs w:val="24"/>
          <w:lang w:eastAsia="ru-RU"/>
        </w:rPr>
        <w:t>-</w:t>
      </w:r>
      <w:r w:rsidRPr="00DC72DD">
        <w:rPr>
          <w:rFonts w:ascii="Arial" w:eastAsia="Times New Roman" w:hAnsi="Arial" w:cs="Arial"/>
          <w:sz w:val="24"/>
          <w:szCs w:val="24"/>
          <w:lang w:val="en-US" w:eastAsia="ru-RU"/>
        </w:rPr>
        <w:t>selsov</w:t>
      </w:r>
      <w:r w:rsidRPr="00DC72DD">
        <w:rPr>
          <w:rFonts w:ascii="Arial" w:eastAsia="Times New Roman" w:hAnsi="Arial" w:cs="Arial"/>
          <w:sz w:val="24"/>
          <w:szCs w:val="24"/>
          <w:lang w:eastAsia="ru-RU"/>
        </w:rPr>
        <w:t>@y</w:t>
      </w:r>
      <w:r w:rsidRPr="00DC72DD">
        <w:rPr>
          <w:rFonts w:ascii="Arial" w:eastAsia="Times New Roman" w:hAnsi="Arial" w:cs="Arial"/>
          <w:sz w:val="24"/>
          <w:szCs w:val="24"/>
          <w:lang w:val="en-US" w:eastAsia="ru-RU"/>
        </w:rPr>
        <w:t>a</w:t>
      </w:r>
      <w:r w:rsidRPr="00DC72DD">
        <w:rPr>
          <w:rFonts w:ascii="Arial" w:eastAsia="Times New Roman" w:hAnsi="Arial" w:cs="Arial"/>
          <w:sz w:val="24"/>
          <w:szCs w:val="24"/>
          <w:lang w:eastAsia="ru-RU"/>
        </w:rPr>
        <w:t>ndex.</w:t>
      </w:r>
      <w:r w:rsidRPr="00DC72DD">
        <w:rPr>
          <w:rFonts w:ascii="Arial" w:eastAsia="Times New Roman" w:hAnsi="Arial" w:cs="Arial"/>
          <w:sz w:val="24"/>
          <w:szCs w:val="24"/>
          <w:lang w:val="en-US" w:eastAsia="ru-RU"/>
        </w:rPr>
        <w:t>ru</w:t>
      </w:r>
    </w:p>
    <w:p w:rsidR="00DC72DD" w:rsidRPr="00DC72DD" w:rsidRDefault="00DC72DD" w:rsidP="00DC72DD">
      <w:pPr>
        <w:shd w:val="clear" w:color="auto" w:fill="FFFFFF"/>
        <w:spacing w:after="0"/>
        <w:ind w:firstLine="709"/>
        <w:jc w:val="both"/>
        <w:rPr>
          <w:rFonts w:ascii="Arial" w:eastAsia="Times New Roman" w:hAnsi="Arial" w:cs="Arial"/>
          <w:sz w:val="24"/>
          <w:szCs w:val="24"/>
          <w:shd w:val="clear" w:color="auto" w:fill="FFFFFF"/>
          <w:lang w:eastAsia="ru-RU"/>
        </w:rPr>
      </w:pPr>
      <w:r w:rsidRPr="00DC72DD">
        <w:rPr>
          <w:rFonts w:ascii="Arial" w:eastAsia="Times New Roman" w:hAnsi="Arial" w:cs="Arial"/>
          <w:sz w:val="24"/>
          <w:szCs w:val="24"/>
          <w:shd w:val="clear" w:color="auto" w:fill="FFFFFF"/>
          <w:lang w:eastAsia="ru-RU"/>
        </w:rPr>
        <w:t xml:space="preserve">Адрес официального сайта муниципального образования Ленинский </w:t>
      </w:r>
      <w:r w:rsidRPr="00DC72DD">
        <w:rPr>
          <w:rFonts w:ascii="Arial" w:eastAsia="Times New Roman" w:hAnsi="Arial" w:cs="Arial"/>
          <w:sz w:val="24"/>
          <w:szCs w:val="24"/>
          <w:lang w:eastAsia="ru-RU"/>
        </w:rPr>
        <w:t xml:space="preserve">сельсовет Оренбургского района Оренбургской области </w:t>
      </w:r>
      <w:r w:rsidRPr="00DC72DD">
        <w:rPr>
          <w:rFonts w:ascii="Arial" w:eastAsia="Times New Roman" w:hAnsi="Arial" w:cs="Arial"/>
          <w:sz w:val="24"/>
          <w:szCs w:val="24"/>
          <w:shd w:val="clear" w:color="auto" w:fill="FFFFFF"/>
          <w:lang w:eastAsia="ru-RU"/>
        </w:rPr>
        <w:t>в сети Интернет –https://</w:t>
      </w:r>
      <w:r w:rsidRPr="00DC72DD">
        <w:rPr>
          <w:rFonts w:ascii="Arial" w:eastAsia="Times New Roman" w:hAnsi="Arial" w:cs="Arial"/>
          <w:sz w:val="24"/>
          <w:szCs w:val="24"/>
          <w:shd w:val="clear" w:color="auto" w:fill="FFFFFF"/>
          <w:lang w:val="en-US" w:eastAsia="ru-RU"/>
        </w:rPr>
        <w:t>lenina</w:t>
      </w:r>
      <w:r w:rsidRPr="00DC72DD">
        <w:rPr>
          <w:rFonts w:ascii="Arial" w:eastAsia="Times New Roman" w:hAnsi="Arial" w:cs="Arial"/>
          <w:sz w:val="24"/>
          <w:szCs w:val="24"/>
          <w:shd w:val="clear" w:color="auto" w:fill="FFFFFF"/>
          <w:lang w:eastAsia="ru-RU"/>
        </w:rPr>
        <w:t>-56.ru/.</w:t>
      </w:r>
    </w:p>
    <w:p w:rsidR="00DC72DD" w:rsidRPr="00DC72DD" w:rsidRDefault="00DC72DD" w:rsidP="00DC72DD">
      <w:pPr>
        <w:autoSpaceDE w:val="0"/>
        <w:autoSpaceDN w:val="0"/>
        <w:adjustRightInd w:val="0"/>
        <w:spacing w:after="0"/>
        <w:ind w:firstLine="426"/>
        <w:jc w:val="both"/>
        <w:rPr>
          <w:rFonts w:ascii="Arial" w:eastAsia="Times New Roman" w:hAnsi="Arial" w:cs="Arial"/>
          <w:sz w:val="24"/>
          <w:szCs w:val="24"/>
          <w:lang w:eastAsia="ru-RU"/>
        </w:rPr>
      </w:pPr>
      <w:r w:rsidRPr="00DC72DD">
        <w:rPr>
          <w:rFonts w:ascii="Arial" w:eastAsia="Times New Roman" w:hAnsi="Arial" w:cs="Arial"/>
          <w:sz w:val="24"/>
          <w:szCs w:val="24"/>
          <w:shd w:val="clear" w:color="auto" w:fill="FFFFFF"/>
          <w:lang w:eastAsia="ru-RU"/>
        </w:rPr>
        <w:t xml:space="preserve">5. </w:t>
      </w:r>
      <w:r w:rsidRPr="00DC72DD">
        <w:rPr>
          <w:rFonts w:ascii="Arial" w:eastAsia="Times New Roman" w:hAnsi="Arial" w:cs="Arial"/>
          <w:sz w:val="24"/>
          <w:szCs w:val="24"/>
          <w:lang w:eastAsia="ru-RU"/>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DC72DD" w:rsidRPr="00DC72DD" w:rsidRDefault="00DC72DD" w:rsidP="00DC72DD">
      <w:pPr>
        <w:autoSpaceDE w:val="0"/>
        <w:autoSpaceDN w:val="0"/>
        <w:adjustRightInd w:val="0"/>
        <w:spacing w:after="0"/>
        <w:ind w:firstLine="54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в уполномоченном органе;</w:t>
      </w:r>
    </w:p>
    <w:p w:rsidR="00DC72DD" w:rsidRPr="00DC72DD" w:rsidRDefault="00DC72DD" w:rsidP="00DC72DD">
      <w:pPr>
        <w:autoSpaceDE w:val="0"/>
        <w:autoSpaceDN w:val="0"/>
        <w:adjustRightInd w:val="0"/>
        <w:spacing w:after="0"/>
        <w:ind w:firstLine="54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в многофункциональном центре предоставления государственных и муниципальных услуг (далее - МФЦ) (при наличии Соглашения о взаимодействии);</w:t>
      </w:r>
    </w:p>
    <w:p w:rsidR="00DC72DD" w:rsidRPr="00DC72DD" w:rsidRDefault="00DC72DD" w:rsidP="00DC72DD">
      <w:pPr>
        <w:autoSpaceDE w:val="0"/>
        <w:autoSpaceDN w:val="0"/>
        <w:adjustRightInd w:val="0"/>
        <w:spacing w:after="0"/>
        <w:ind w:firstLine="54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в электронном виде в информационно-телекоммуникационной сети Интернет:</w:t>
      </w:r>
    </w:p>
    <w:p w:rsidR="00DC72DD" w:rsidRPr="00DC72DD" w:rsidRDefault="00DC72DD" w:rsidP="00DC72DD">
      <w:pPr>
        <w:autoSpaceDE w:val="0"/>
        <w:autoSpaceDN w:val="0"/>
        <w:adjustRightInd w:val="0"/>
        <w:spacing w:after="0"/>
        <w:ind w:firstLine="54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xml:space="preserve">- на официальном сайте администрации муниципального образования Ленинский сельсовет Оренбургского района Оренбургской области </w:t>
      </w:r>
      <w:r w:rsidRPr="00DC72DD">
        <w:rPr>
          <w:rFonts w:ascii="Arial" w:eastAsia="Times New Roman" w:hAnsi="Arial" w:cs="Arial"/>
          <w:sz w:val="24"/>
          <w:szCs w:val="24"/>
          <w:shd w:val="clear" w:color="auto" w:fill="FFFFFF"/>
          <w:lang w:eastAsia="ru-RU"/>
        </w:rPr>
        <w:t>Lenin-selsov@yandex.ru</w:t>
      </w:r>
      <w:r w:rsidRPr="00DC72DD">
        <w:rPr>
          <w:rFonts w:ascii="Arial" w:eastAsia="Times New Roman" w:hAnsi="Arial" w:cs="Arial"/>
          <w:sz w:val="24"/>
          <w:szCs w:val="24"/>
          <w:lang w:eastAsia="ru-RU"/>
        </w:rPr>
        <w:t xml:space="preserve">; </w:t>
      </w:r>
    </w:p>
    <w:p w:rsidR="00DC72DD" w:rsidRPr="00DC72DD" w:rsidRDefault="00DC72DD" w:rsidP="00DC72DD">
      <w:pPr>
        <w:autoSpaceDE w:val="0"/>
        <w:autoSpaceDN w:val="0"/>
        <w:adjustRightInd w:val="0"/>
        <w:spacing w:after="0"/>
        <w:ind w:firstLine="54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DC72DD" w:rsidRPr="00DC72DD" w:rsidRDefault="00DC72DD" w:rsidP="00DC72DD">
      <w:pPr>
        <w:autoSpaceDE w:val="0"/>
        <w:autoSpaceDN w:val="0"/>
        <w:adjustRightInd w:val="0"/>
        <w:spacing w:after="0"/>
        <w:ind w:firstLine="54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hyperlink r:id="rId8" w:history="1"/>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6. Основными требованиями к информированию заявителей о порядке предоставления муниципальной услуги являются: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достоверность предоставляемой информации;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четкость в изложении информации;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полнота информирования;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-наглядность форм предоставляемой информации (при письменном информировании);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удобство и доступность получения информации;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lastRenderedPageBreak/>
        <w:t>- оперативность предоставления информации.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7.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Время ожидания ответа при устном информировании заявителя не может превышать пятнадцать минут.</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8.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DC72DD" w:rsidRPr="00DC72DD" w:rsidRDefault="00DC72DD" w:rsidP="00DC72DD">
      <w:pPr>
        <w:autoSpaceDE w:val="0"/>
        <w:autoSpaceDN w:val="0"/>
        <w:adjustRightInd w:val="0"/>
        <w:spacing w:after="0"/>
        <w:ind w:firstLine="54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9. 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Ленинский сельсовет Оренбургского района Оренбургской области, МФЦ можно получить:</w:t>
      </w:r>
    </w:p>
    <w:p w:rsidR="00DC72DD" w:rsidRPr="00DC72DD" w:rsidRDefault="00DC72DD" w:rsidP="00DC72DD">
      <w:pPr>
        <w:autoSpaceDE w:val="0"/>
        <w:autoSpaceDN w:val="0"/>
        <w:adjustRightInd w:val="0"/>
        <w:spacing w:after="0"/>
        <w:ind w:firstLine="54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на официальном сайте администрации муниципального образования Ленинский сельсовет Оренбургского района Оренбургской области в информационно-телекоммуникационной сети Интернет;</w:t>
      </w:r>
    </w:p>
    <w:p w:rsidR="00DC72DD" w:rsidRPr="00DC72DD" w:rsidRDefault="00DC72DD" w:rsidP="00DC72DD">
      <w:pPr>
        <w:autoSpaceDE w:val="0"/>
        <w:autoSpaceDN w:val="0"/>
        <w:adjustRightInd w:val="0"/>
        <w:spacing w:after="0"/>
        <w:ind w:firstLine="54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на Едином портале;</w:t>
      </w:r>
    </w:p>
    <w:p w:rsidR="00DC72DD" w:rsidRPr="00DC72DD" w:rsidRDefault="00DC72DD" w:rsidP="00DC72DD">
      <w:pPr>
        <w:autoSpaceDE w:val="0"/>
        <w:autoSpaceDN w:val="0"/>
        <w:adjustRightInd w:val="0"/>
        <w:spacing w:after="0"/>
        <w:ind w:firstLine="54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lastRenderedPageBreak/>
        <w:t>- на информационных стендах в местах предоставления муниципальной услуги;</w:t>
      </w:r>
    </w:p>
    <w:p w:rsidR="00DC72DD" w:rsidRPr="00DC72DD" w:rsidRDefault="00DC72DD" w:rsidP="00DC72DD">
      <w:pPr>
        <w:autoSpaceDE w:val="0"/>
        <w:autoSpaceDN w:val="0"/>
        <w:adjustRightInd w:val="0"/>
        <w:spacing w:after="0"/>
        <w:ind w:firstLine="54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при личном обращении заявителя;</w:t>
      </w:r>
    </w:p>
    <w:p w:rsidR="00DC72DD" w:rsidRPr="00DC72DD" w:rsidRDefault="00DC72DD" w:rsidP="00DC72DD">
      <w:pPr>
        <w:autoSpaceDE w:val="0"/>
        <w:autoSpaceDN w:val="0"/>
        <w:adjustRightInd w:val="0"/>
        <w:spacing w:after="0"/>
        <w:ind w:firstLine="54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при обращении в письменной форме, в форме электронного документа;</w:t>
      </w:r>
    </w:p>
    <w:p w:rsidR="00DC72DD" w:rsidRPr="00DC72DD" w:rsidRDefault="00DC72DD" w:rsidP="00DC72DD">
      <w:pPr>
        <w:autoSpaceDE w:val="0"/>
        <w:autoSpaceDN w:val="0"/>
        <w:adjustRightInd w:val="0"/>
        <w:spacing w:after="0"/>
        <w:ind w:firstLine="54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по телефону.</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Размещаемая информация содержит:</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текст настоящего административного регламента;</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w:t>
      </w:r>
      <w:hyperlink r:id="rId9" w:history="1">
        <w:r w:rsidRPr="00DC72DD">
          <w:rPr>
            <w:rFonts w:ascii="Arial" w:eastAsia="Times New Roman" w:hAnsi="Arial" w:cs="Arial"/>
            <w:sz w:val="24"/>
            <w:szCs w:val="24"/>
            <w:lang w:eastAsia="ru-RU"/>
          </w:rPr>
          <w:t>форму</w:t>
        </w:r>
      </w:hyperlink>
      <w:r w:rsidRPr="00DC72DD">
        <w:rPr>
          <w:rFonts w:ascii="Arial" w:eastAsia="Times New Roman" w:hAnsi="Arial" w:cs="Arial"/>
          <w:sz w:val="24"/>
          <w:szCs w:val="24"/>
          <w:lang w:eastAsia="ru-RU"/>
        </w:rPr>
        <w:t> заявления о предоставлении муниципальной услуги (приложение №1 к административному регламенту);</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w:t>
      </w:r>
      <w:hyperlink r:id="rId10" w:history="1">
        <w:r w:rsidRPr="00DC72DD">
          <w:rPr>
            <w:rFonts w:ascii="Arial" w:eastAsia="Times New Roman" w:hAnsi="Arial" w:cs="Arial"/>
            <w:sz w:val="24"/>
            <w:szCs w:val="24"/>
            <w:lang w:eastAsia="ru-RU"/>
          </w:rPr>
          <w:t>блок-схему</w:t>
        </w:r>
      </w:hyperlink>
      <w:r w:rsidRPr="00DC72DD">
        <w:rPr>
          <w:rFonts w:ascii="Arial" w:eastAsia="Times New Roman" w:hAnsi="Arial" w:cs="Arial"/>
          <w:sz w:val="24"/>
          <w:szCs w:val="24"/>
          <w:lang w:eastAsia="ru-RU"/>
        </w:rPr>
        <w:t> последовательности действий при предоставлении муниципальной услуги (приложение №2 к административному регламенту).</w:t>
      </w:r>
    </w:p>
    <w:p w:rsidR="00DC72DD" w:rsidRPr="00DC72DD" w:rsidRDefault="00DC72DD" w:rsidP="00DC72DD">
      <w:pPr>
        <w:shd w:val="clear" w:color="auto" w:fill="FFFFFF"/>
        <w:spacing w:after="0"/>
        <w:ind w:firstLine="567"/>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10. Консультации (справки) предоставляются по следующим вопросам:</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перечень документов, необходимых для предоставления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источник получения документов, необходимых для предоставления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время приёма документов;</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сроки предоставления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место нахождения и график работы специалистов администрации и МФЦ;</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DC72DD" w:rsidRPr="00DC72DD" w:rsidRDefault="00DC72DD" w:rsidP="00DC72DD">
      <w:pPr>
        <w:shd w:val="clear" w:color="auto" w:fill="FFFFFF"/>
        <w:spacing w:after="0"/>
        <w:ind w:firstLine="567"/>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11.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w:t>
      </w:r>
    </w:p>
    <w:p w:rsidR="00DC72DD" w:rsidRPr="00DC72DD" w:rsidRDefault="00DC72DD" w:rsidP="00DC72DD">
      <w:pPr>
        <w:shd w:val="clear" w:color="auto" w:fill="FFFFFF"/>
        <w:spacing w:after="0"/>
        <w:ind w:firstLine="567"/>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12.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DC72DD" w:rsidRPr="00DC72DD" w:rsidRDefault="00DC72DD" w:rsidP="00DC72DD">
      <w:pPr>
        <w:shd w:val="clear" w:color="auto" w:fill="FFFFFF"/>
        <w:spacing w:after="0"/>
        <w:ind w:firstLine="567"/>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13.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DC72DD" w:rsidRPr="00DC72DD" w:rsidRDefault="00DC72DD" w:rsidP="00DC72DD">
      <w:pPr>
        <w:shd w:val="clear" w:color="auto" w:fill="FFFFFF"/>
        <w:spacing w:after="0"/>
        <w:ind w:firstLine="567"/>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14.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DC72DD" w:rsidRPr="00DC72DD" w:rsidRDefault="00DC72DD" w:rsidP="00DC72DD">
      <w:pPr>
        <w:shd w:val="clear" w:color="auto" w:fill="FFFFFF"/>
        <w:spacing w:after="0"/>
        <w:ind w:firstLine="567"/>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xml:space="preserve">15. При обращении на ЕПГУ или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w:t>
      </w:r>
      <w:r w:rsidRPr="00DC72DD">
        <w:rPr>
          <w:rFonts w:ascii="Arial" w:eastAsia="Times New Roman" w:hAnsi="Arial" w:cs="Arial"/>
          <w:sz w:val="24"/>
          <w:szCs w:val="24"/>
          <w:lang w:eastAsia="ru-RU"/>
        </w:rPr>
        <w:lastRenderedPageBreak/>
        <w:t>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портале.</w:t>
      </w:r>
    </w:p>
    <w:p w:rsidR="00DC72DD" w:rsidRPr="00DC72DD" w:rsidRDefault="00DC72DD" w:rsidP="00DC72DD">
      <w:pPr>
        <w:shd w:val="clear" w:color="auto" w:fill="FFFFFF"/>
        <w:spacing w:after="0"/>
        <w:ind w:firstLine="567"/>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 и РПГУ без необходимости обязательной авторизации.</w:t>
      </w:r>
    </w:p>
    <w:p w:rsidR="00DC72DD" w:rsidRPr="00DC72DD" w:rsidRDefault="00DC72DD" w:rsidP="00DC72DD">
      <w:pPr>
        <w:shd w:val="clear" w:color="auto" w:fill="FFFFFF"/>
        <w:spacing w:after="0"/>
        <w:ind w:firstLine="567"/>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16.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DC72DD" w:rsidRPr="00DC72DD" w:rsidRDefault="00DC72DD" w:rsidP="00DC72DD">
      <w:pPr>
        <w:shd w:val="clear" w:color="auto" w:fill="FFFFFF"/>
        <w:spacing w:after="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spacing w:after="0"/>
        <w:jc w:val="center"/>
        <w:rPr>
          <w:rFonts w:ascii="Arial" w:eastAsia="Times New Roman" w:hAnsi="Arial" w:cs="Arial"/>
          <w:sz w:val="24"/>
          <w:szCs w:val="24"/>
          <w:lang w:eastAsia="ru-RU"/>
        </w:rPr>
      </w:pPr>
      <w:r w:rsidRPr="00DC72DD">
        <w:rPr>
          <w:rFonts w:ascii="Arial" w:eastAsia="Times New Roman" w:hAnsi="Arial" w:cs="Arial"/>
          <w:b/>
          <w:bCs/>
          <w:sz w:val="24"/>
          <w:szCs w:val="24"/>
          <w:lang w:eastAsia="ru-RU"/>
        </w:rPr>
        <w:t>II. СТАНДАРТ ПРЕДОСТАВЛЕНИЯ МУНИЦИПАЛЬНОЙ УСЛУГИ</w:t>
      </w:r>
    </w:p>
    <w:p w:rsidR="00DC72DD" w:rsidRPr="00DC72DD" w:rsidRDefault="00DC72DD" w:rsidP="00DC72DD">
      <w:pPr>
        <w:shd w:val="clear" w:color="auto" w:fill="FFFFFF"/>
        <w:spacing w:after="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17.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муниципального образования Ленинский сельсовет Оренбургского района Оренбургской области о местных налогах и сборах.</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18.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19. Результат предоставления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Результатом предоставления муниципальной услуги является: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письменное разъяснение по вопросам применения муниципальных правовых актов муниципального образования Ленинский сельсовет Оренбургского района Оренбургской области о налогах и сборах.</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20. Срок предоставления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Срок предоставления муниципальной услуги составляет не более двух месяцев со дня регистрации заявления в администрации.</w:t>
      </w:r>
    </w:p>
    <w:p w:rsidR="00DC72DD" w:rsidRPr="00DC72DD" w:rsidRDefault="00DC72DD" w:rsidP="00DC72DD">
      <w:pPr>
        <w:autoSpaceDE w:val="0"/>
        <w:autoSpaceDN w:val="0"/>
        <w:adjustRightInd w:val="0"/>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муниципального образования Ленинский сельсовет Оренбургского района Оренбургской области в сети Интернет, на Едином портале государственных и муниципальных услуг.</w:t>
      </w:r>
    </w:p>
    <w:p w:rsidR="00DC72DD" w:rsidRPr="00DC72DD" w:rsidRDefault="00DC72DD" w:rsidP="00DC72DD">
      <w:pPr>
        <w:autoSpaceDE w:val="0"/>
        <w:autoSpaceDN w:val="0"/>
        <w:adjustRightInd w:val="0"/>
        <w:spacing w:after="0"/>
        <w:ind w:firstLine="54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xml:space="preserve">Администрация муниципального образования Ленинский сельсовет Оренбургского района Оренбургской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федеральной государственной информационной </w:t>
      </w:r>
      <w:r w:rsidRPr="00DC72DD">
        <w:rPr>
          <w:rFonts w:ascii="Arial" w:eastAsia="Times New Roman" w:hAnsi="Arial" w:cs="Arial"/>
          <w:sz w:val="24"/>
          <w:szCs w:val="24"/>
          <w:lang w:eastAsia="ru-RU"/>
        </w:rPr>
        <w:lastRenderedPageBreak/>
        <w:t>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w:t>
      </w:r>
    </w:p>
    <w:p w:rsidR="00DC72DD" w:rsidRPr="00DC72DD" w:rsidRDefault="00DC72DD" w:rsidP="00DC72DD">
      <w:pPr>
        <w:autoSpaceDE w:val="0"/>
        <w:autoSpaceDN w:val="0"/>
        <w:adjustRightInd w:val="0"/>
        <w:spacing w:after="0"/>
        <w:ind w:firstLine="540"/>
        <w:jc w:val="both"/>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r w:rsidRPr="00DC72DD">
        <w:rPr>
          <w:rFonts w:ascii="Arial" w:eastAsia="Times New Roman" w:hAnsi="Arial" w:cs="Arial"/>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C72DD" w:rsidRPr="00DC72DD" w:rsidRDefault="00DC72DD" w:rsidP="00DC72DD">
      <w:pPr>
        <w:shd w:val="clear" w:color="auto" w:fill="FFFFFF"/>
        <w:spacing w:after="0"/>
        <w:ind w:firstLine="709"/>
        <w:jc w:val="center"/>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22.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муниципального образования Ленинский сельсовет Оренбургского района Оренбургской области о местных налогах и сборах (далее - заявление) по форме, указанной в приложении 1 к настоящему Административному регламенту.</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r w:rsidRPr="00DC72DD">
        <w:rPr>
          <w:rFonts w:ascii="Arial" w:eastAsia="Times New Roman" w:hAnsi="Arial" w:cs="Arial"/>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C72DD" w:rsidRPr="00DC72DD" w:rsidRDefault="00DC72DD" w:rsidP="00DC72DD">
      <w:pPr>
        <w:shd w:val="clear" w:color="auto" w:fill="FFFFFF"/>
        <w:spacing w:after="0"/>
        <w:ind w:firstLine="709"/>
        <w:jc w:val="center"/>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23.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муниципального образования Ивановский сельсовет Оренбургского района Оренбургской области.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center"/>
        <w:rPr>
          <w:rFonts w:ascii="Arial" w:eastAsia="Times New Roman" w:hAnsi="Arial" w:cs="Arial"/>
          <w:sz w:val="24"/>
          <w:szCs w:val="24"/>
          <w:lang w:eastAsia="ru-RU"/>
        </w:rPr>
      </w:pPr>
      <w:r w:rsidRPr="00DC72DD">
        <w:rPr>
          <w:rFonts w:ascii="Arial" w:eastAsia="Times New Roman" w:hAnsi="Arial" w:cs="Arial"/>
          <w:b/>
          <w:sz w:val="24"/>
          <w:szCs w:val="24"/>
          <w:lang w:eastAsia="ru-RU"/>
        </w:rPr>
        <w:t>Исчерпывающий перечень оснований для приостановления или отказа в предоставлении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24. Основания для приостановления предоставления муниципальной услуги законодательством не предусмотрены.</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25. Основания для отказа в предоставлении муниципальной услуги законодательством не предусмотрены.</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r w:rsidRPr="00DC72DD">
        <w:rPr>
          <w:rFonts w:ascii="Arial" w:eastAsia="Times New Roman" w:hAnsi="Arial" w:cs="Arial"/>
          <w:b/>
          <w:sz w:val="24"/>
          <w:szCs w:val="24"/>
          <w:lang w:eastAsia="ru-RU"/>
        </w:rPr>
        <w:t>Перечень услуг, которые являются необходимыми и обязательными для предоставления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26. Услуги, которые является необходимыми и обязательными для предоставления муниципальной услуги, отсутствуют.</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both"/>
        <w:rPr>
          <w:rFonts w:ascii="Arial" w:eastAsia="Times New Roman" w:hAnsi="Arial" w:cs="Arial"/>
          <w:b/>
          <w:sz w:val="24"/>
          <w:szCs w:val="24"/>
          <w:lang w:eastAsia="ru-RU"/>
        </w:rPr>
      </w:pPr>
      <w:r w:rsidRPr="00DC72DD">
        <w:rPr>
          <w:rFonts w:ascii="Arial" w:eastAsia="Times New Roman" w:hAnsi="Arial" w:cs="Arial"/>
          <w:b/>
          <w:sz w:val="24"/>
          <w:szCs w:val="24"/>
          <w:lang w:eastAsia="ru-RU"/>
        </w:rPr>
        <w:t>Порядок, размер и основания взимания пошлины или иной платы, взимаемой за предоставление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b/>
          <w:sz w:val="24"/>
          <w:szCs w:val="24"/>
          <w:lang w:eastAsia="ru-RU"/>
        </w:rPr>
      </w:pP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27. Предоставление муниципальной услуги осуществляется бесплатно.</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r w:rsidRPr="00DC72DD">
        <w:rPr>
          <w:rFonts w:ascii="Arial" w:eastAsia="Times New Roman" w:hAnsi="Arial" w:cs="Arial"/>
          <w:b/>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b/>
          <w:sz w:val="24"/>
          <w:szCs w:val="24"/>
          <w:lang w:eastAsia="ru-RU"/>
        </w:rPr>
      </w:pP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28.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r w:rsidRPr="00DC72DD">
        <w:rPr>
          <w:rFonts w:ascii="Arial" w:eastAsia="Times New Roman" w:hAnsi="Arial" w:cs="Arial"/>
          <w:b/>
          <w:sz w:val="24"/>
          <w:szCs w:val="24"/>
          <w:lang w:eastAsia="ru-RU"/>
        </w:rPr>
        <w:t>Срок и порядок регистрации запроса заявителя о предоставлении муниципальной услуги</w:t>
      </w: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28.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29.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r w:rsidRPr="00DC72DD">
        <w:rPr>
          <w:rFonts w:ascii="Arial" w:eastAsia="Times New Roman" w:hAnsi="Arial" w:cs="Arial"/>
          <w:b/>
          <w:sz w:val="24"/>
          <w:szCs w:val="24"/>
          <w:lang w:eastAsia="ru-RU"/>
        </w:rPr>
        <w:t>Требования к помещениям, в которых предоставляется муниципальная услуга</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30. Помещение для приема заявителей должно соответствовать санитарно</w:t>
      </w:r>
      <w:r w:rsidRPr="00DC72DD">
        <w:rPr>
          <w:rFonts w:ascii="Arial" w:eastAsia="Times New Roman" w:hAnsi="Arial" w:cs="Arial"/>
          <w:sz w:val="24"/>
          <w:szCs w:val="24"/>
          <w:lang w:eastAsia="ru-RU"/>
        </w:rPr>
        <w:softHyphen/>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31. Центральный вход в здание администрации должен быть оборудован вывеской, содержащей информацию о его наименовании и режиме работы.</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32. В помещении администрации должен быть установлен информационный стенд, на котором размещается следующая информация:</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перечень документов, представление которых необходимо для предоставления муниципальной услуги;</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образец заявления о предоставлении муниципальной услуги;</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график работы специалиста, непосредственно предоставляющего муниципальную услугу;</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адреса сайта администрации муниципального образования Ленинский сельсовет Оренбургского района Оренбургской области;</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lastRenderedPageBreak/>
        <w:t>номера телефонов, по которым осуществляется информирование по вопросам предоставления муниципальной услуги.</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33.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34. На кабинете приема заявителей должна находиться информационная табличка (вывеска) с указанием:</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номера кабинета;</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фамилии, имени, отчества и должности специалиста, осуществляющего предоставление муниципальной услуги;</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времени перерыва на обед, технического перерыва.</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35.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36. Помещение для ожидания заявителями приема оборудуется стульями, столами (стойками), обеспечивается канцелярскими принадлежностями.</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37.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38. Помещение для инвалидов и маломобильных групп населения должно быть оборудованы таким образом, чтобы иметь возможность беспрепятственного входа в помещение и выхода из него.</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1) Со стороны должностных лиц администрации, при необходимости, инвалиду при входе в объект и выходе из него должно быть оказано содействие.</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 Прилегающая к зданию территория должна быть оборудована парковочными местами для автотранспортных средств инвалидов.</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 Организация 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4) Организация 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5) Сопровождение инвалидов, имеющих стойкие расстройства функции зрения и самостоятельного передвижения, по территории учреждения.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xml:space="preserve">6) Обеспечение допуска на объект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w:t>
      </w:r>
      <w:r w:rsidRPr="00DC72DD">
        <w:rPr>
          <w:rFonts w:ascii="Arial" w:eastAsia="Times New Roman" w:hAnsi="Arial" w:cs="Arial"/>
          <w:sz w:val="24"/>
          <w:szCs w:val="24"/>
          <w:lang w:eastAsia="ru-RU"/>
        </w:rPr>
        <w:lastRenderedPageBreak/>
        <w:t>функции по выработке и реализации государственной политики и нормативно-правовому регулированию в сфере социальной защиты населения.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39. 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C72DD" w:rsidRPr="00DC72DD" w:rsidRDefault="00DC72DD" w:rsidP="00DC72DD">
      <w:pPr>
        <w:shd w:val="clear" w:color="auto" w:fill="FFFFFF"/>
        <w:spacing w:before="120" w:after="0"/>
        <w:ind w:firstLine="709"/>
        <w:jc w:val="both"/>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r w:rsidRPr="00DC72DD">
        <w:rPr>
          <w:rFonts w:ascii="Arial" w:eastAsia="Times New Roman" w:hAnsi="Arial" w:cs="Arial"/>
          <w:sz w:val="24"/>
          <w:szCs w:val="24"/>
          <w:lang w:eastAsia="ru-RU"/>
        </w:rPr>
        <w:t xml:space="preserve"> </w:t>
      </w:r>
      <w:r w:rsidRPr="00DC72DD">
        <w:rPr>
          <w:rFonts w:ascii="Arial" w:eastAsia="Times New Roman" w:hAnsi="Arial" w:cs="Arial"/>
          <w:b/>
          <w:sz w:val="24"/>
          <w:szCs w:val="24"/>
          <w:lang w:eastAsia="ru-RU"/>
        </w:rPr>
        <w:t>Показатели доступности и качества муниципальной услуги</w:t>
      </w: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40. Показателями доступности муниципальной услуги являются: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информация о предоставлении муниципальной услуги размещается на официальном сайте администрации;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соблюдение графика работы администрацией;</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услуга оказывается бесплатно.</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41. Показателями качества муниципальной услуги являются: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DC72DD" w:rsidRPr="00DC72DD" w:rsidRDefault="00DC72DD" w:rsidP="00DC72DD">
      <w:pPr>
        <w:shd w:val="clear" w:color="auto" w:fill="FFFFFF"/>
        <w:spacing w:after="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spacing w:after="0"/>
        <w:jc w:val="center"/>
        <w:rPr>
          <w:rFonts w:ascii="Arial" w:eastAsia="Times New Roman" w:hAnsi="Arial" w:cs="Arial"/>
          <w:sz w:val="24"/>
          <w:szCs w:val="24"/>
          <w:lang w:eastAsia="ru-RU"/>
        </w:rPr>
      </w:pPr>
      <w:r w:rsidRPr="00DC72DD">
        <w:rPr>
          <w:rFonts w:ascii="Arial" w:eastAsia="Times New Roman" w:hAnsi="Arial" w:cs="Arial"/>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DC72DD" w:rsidRPr="00DC72DD" w:rsidRDefault="00DC72DD" w:rsidP="00DC72DD">
      <w:pPr>
        <w:shd w:val="clear" w:color="auto" w:fill="FFFFFF"/>
        <w:spacing w:after="0"/>
        <w:jc w:val="center"/>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r w:rsidRPr="00DC72DD">
        <w:rPr>
          <w:rFonts w:ascii="Arial" w:eastAsia="Times New Roman" w:hAnsi="Arial" w:cs="Arial"/>
          <w:b/>
          <w:sz w:val="24"/>
          <w:szCs w:val="24"/>
          <w:lang w:eastAsia="ru-RU"/>
        </w:rPr>
        <w:t>Состав и последовательность действий при предоставлении муниципальной услуги</w:t>
      </w: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42. Предоставление муниципальной услуги включает в себя следующие административные процедуры:</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1) прием и регистрация заявления и приложенных к нему документов;</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lastRenderedPageBreak/>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 направление результатов рассмотрения заявления.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r w:rsidRPr="00DC72DD">
        <w:rPr>
          <w:rFonts w:ascii="Arial" w:eastAsia="Times New Roman" w:hAnsi="Arial" w:cs="Arial"/>
          <w:b/>
          <w:sz w:val="24"/>
          <w:szCs w:val="24"/>
          <w:lang w:eastAsia="ru-RU"/>
        </w:rPr>
        <w:t>Прием и регистрация заявления и приложенных к нему документов</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43.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44.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45.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46.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47. Результатом выполнения административной процедуры является получение заявления с приложенными к нему документами главой администрации.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center"/>
        <w:rPr>
          <w:rFonts w:ascii="Arial" w:eastAsia="Times New Roman" w:hAnsi="Arial" w:cs="Arial"/>
          <w:b/>
          <w:sz w:val="24"/>
          <w:szCs w:val="24"/>
          <w:lang w:eastAsia="ru-RU"/>
        </w:rPr>
      </w:pPr>
      <w:r w:rsidRPr="00DC72DD">
        <w:rPr>
          <w:rFonts w:ascii="Arial" w:eastAsia="Times New Roman" w:hAnsi="Arial" w:cs="Arial"/>
          <w:b/>
          <w:sz w:val="24"/>
          <w:szCs w:val="24"/>
          <w:lang w:eastAsia="ru-RU"/>
        </w:rPr>
        <w:t>Рассмотрение заявления, принятие и направление заявителю решения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48. Основанием для начала административной процедуры является получение заявления и прилагаемых к нему документов главой администрации.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49.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50. Ответственный исполнитель рассматривает заявление и оформляет письменное разъяснение.</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Ответ на вопрос предоставляется в простой, четкой и понятной форме за подписью главы администрацию либо лица его замещающего.</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lastRenderedPageBreak/>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51. Максимальный срок исполнения административной процедуры составляет два месяца с даты регистрации заявления.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52. Результатом административной процедуры является: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DC72DD" w:rsidRPr="00DC72DD" w:rsidRDefault="00DC72DD" w:rsidP="00DC72DD">
      <w:pPr>
        <w:shd w:val="clear" w:color="auto" w:fill="FFFFFF"/>
        <w:spacing w:after="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spacing w:after="0"/>
        <w:jc w:val="center"/>
        <w:rPr>
          <w:rFonts w:ascii="Arial" w:eastAsia="Times New Roman" w:hAnsi="Arial" w:cs="Arial"/>
          <w:sz w:val="24"/>
          <w:szCs w:val="24"/>
          <w:lang w:eastAsia="ru-RU"/>
        </w:rPr>
      </w:pPr>
      <w:r w:rsidRPr="00DC72DD">
        <w:rPr>
          <w:rFonts w:ascii="Arial" w:eastAsia="Times New Roman" w:hAnsi="Arial" w:cs="Arial"/>
          <w:b/>
          <w:bCs/>
          <w:sz w:val="24"/>
          <w:szCs w:val="24"/>
          <w:lang w:eastAsia="ru-RU"/>
        </w:rPr>
        <w:t>IV. ФОРМЫ КОНТРОЛЯ ЗА ИСПОЛНЕНИЕМ АДМИНИСТРАТИВНОГО РЕГЛАМЕНТА</w:t>
      </w:r>
    </w:p>
    <w:p w:rsidR="00DC72DD" w:rsidRPr="00DC72DD" w:rsidRDefault="00DC72DD" w:rsidP="00DC72DD">
      <w:pPr>
        <w:shd w:val="clear" w:color="auto" w:fill="FFFFFF"/>
        <w:spacing w:after="0"/>
        <w:jc w:val="center"/>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53.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54. Общий контроль над полнотой и качеством предоставления муниципальной услуги осуществляет глава администрации.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55.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Оренбургской области, устанавливающих требования к предоставлению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56.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57.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lastRenderedPageBreak/>
        <w:t>58.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DC72DD" w:rsidRPr="00DC72DD" w:rsidRDefault="00DC72DD" w:rsidP="00DC72DD">
      <w:pPr>
        <w:shd w:val="clear" w:color="auto" w:fill="FFFFFF"/>
        <w:spacing w:after="0"/>
        <w:jc w:val="center"/>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spacing w:after="0"/>
        <w:jc w:val="center"/>
        <w:rPr>
          <w:rFonts w:ascii="Arial" w:eastAsia="Times New Roman" w:hAnsi="Arial" w:cs="Arial"/>
          <w:b/>
          <w:bCs/>
          <w:sz w:val="24"/>
          <w:szCs w:val="24"/>
          <w:lang w:eastAsia="ru-RU"/>
        </w:rPr>
      </w:pPr>
    </w:p>
    <w:p w:rsidR="00DC72DD" w:rsidRPr="00DC72DD" w:rsidRDefault="00DC72DD" w:rsidP="00DC72DD">
      <w:pPr>
        <w:shd w:val="clear" w:color="auto" w:fill="FFFFFF"/>
        <w:spacing w:after="0"/>
        <w:jc w:val="center"/>
        <w:rPr>
          <w:rFonts w:ascii="Arial" w:eastAsia="Times New Roman" w:hAnsi="Arial" w:cs="Arial"/>
          <w:b/>
          <w:bCs/>
          <w:sz w:val="24"/>
          <w:szCs w:val="24"/>
          <w:lang w:eastAsia="ru-RU"/>
        </w:rPr>
      </w:pPr>
    </w:p>
    <w:p w:rsidR="00DC72DD" w:rsidRPr="00DC72DD" w:rsidRDefault="00DC72DD" w:rsidP="00DC72DD">
      <w:pPr>
        <w:shd w:val="clear" w:color="auto" w:fill="FFFFFF"/>
        <w:spacing w:after="0"/>
        <w:jc w:val="center"/>
        <w:rPr>
          <w:rFonts w:ascii="Arial" w:eastAsia="Times New Roman" w:hAnsi="Arial" w:cs="Arial"/>
          <w:sz w:val="24"/>
          <w:szCs w:val="24"/>
          <w:lang w:eastAsia="ru-RU"/>
        </w:rPr>
      </w:pPr>
      <w:r w:rsidRPr="00DC72DD">
        <w:rPr>
          <w:rFonts w:ascii="Arial" w:eastAsia="Times New Roman" w:hAnsi="Arial" w:cs="Arial"/>
          <w:b/>
          <w:bCs/>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DC72DD" w:rsidRPr="00DC72DD" w:rsidRDefault="00DC72DD" w:rsidP="00DC72DD">
      <w:pPr>
        <w:shd w:val="clear" w:color="auto" w:fill="FFFFFF"/>
        <w:spacing w:after="0"/>
        <w:jc w:val="center"/>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59.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60.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 нарушение срока предоставления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 муниципальными правовыми актами муниципального образования;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муниципальными правовыми актами муниципального образования;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DC72DD">
        <w:rPr>
          <w:rFonts w:ascii="Arial" w:eastAsia="Times New Roman" w:hAnsi="Arial" w:cs="Arial"/>
          <w:sz w:val="24"/>
          <w:szCs w:val="24"/>
          <w:lang w:eastAsia="ru-RU"/>
        </w:rPr>
        <w:lastRenderedPageBreak/>
        <w:t>Федерации, нормативными правовыми актами Оренбургской области, муниципальными правовыми актами муниципального образования;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61. Основанием для начала процедуры досудебного (внесудебного) обжалования является поступление жалобы заявителя в администрацию.</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62.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63. Жалоба должна содержать:</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64.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65. 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lastRenderedPageBreak/>
        <w:t>66. Случаи оставления жалобы без ответа:</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67. По результатам рассмотрения жалобы принимается одно из следующих решений:</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2) об отказе в удовлетворении жалобы.</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68. Случаи отказа в удовлетворении жалобы:</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а) отсутствие нарушения порядка предоставления муниципальной услуги;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б) наличие вступившего в законную силу решения суда, арбитражного суда по жалобе о том же предмете и по тем же основаниям;</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г) наличие решения по жалобе, принятого ранее в отношении того же заявителя и по тому же предмету жалобы.</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69. Не позднее дня, следующего за днем принятия решения, указанного в пункте 68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72DD" w:rsidRPr="00DC72DD" w:rsidRDefault="00DC72DD" w:rsidP="00DC72DD">
      <w:pPr>
        <w:shd w:val="clear" w:color="auto" w:fill="FFFFFF"/>
        <w:spacing w:after="0"/>
        <w:ind w:firstLine="709"/>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71.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DC72DD" w:rsidRPr="00DC72DD" w:rsidRDefault="00DC72DD" w:rsidP="00DC72DD">
      <w:pPr>
        <w:shd w:val="clear" w:color="auto" w:fill="FFFFFF"/>
        <w:spacing w:after="0"/>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pacing w:after="0" w:line="240" w:lineRule="auto"/>
        <w:rPr>
          <w:rFonts w:ascii="Arial" w:eastAsia="Times New Roman" w:hAnsi="Arial" w:cs="Arial"/>
          <w:sz w:val="24"/>
          <w:szCs w:val="24"/>
          <w:lang w:eastAsia="ru-RU"/>
        </w:rPr>
      </w:pPr>
      <w:r w:rsidRPr="00DC72DD">
        <w:rPr>
          <w:rFonts w:ascii="Arial" w:eastAsia="Times New Roman" w:hAnsi="Arial" w:cs="Arial"/>
          <w:sz w:val="24"/>
          <w:szCs w:val="24"/>
          <w:lang w:eastAsia="ru-RU"/>
        </w:rPr>
        <w:br w:type="page"/>
      </w:r>
    </w:p>
    <w:tbl>
      <w:tblPr>
        <w:tblW w:w="9648" w:type="dxa"/>
        <w:tblCellMar>
          <w:top w:w="15" w:type="dxa"/>
          <w:left w:w="15" w:type="dxa"/>
          <w:bottom w:w="15" w:type="dxa"/>
          <w:right w:w="15" w:type="dxa"/>
        </w:tblCellMar>
        <w:tblLook w:val="0000" w:firstRow="0" w:lastRow="0" w:firstColumn="0" w:lastColumn="0" w:noHBand="0" w:noVBand="0"/>
      </w:tblPr>
      <w:tblGrid>
        <w:gridCol w:w="3190"/>
        <w:gridCol w:w="1598"/>
        <w:gridCol w:w="4860"/>
      </w:tblGrid>
      <w:tr w:rsidR="00DC72DD" w:rsidRPr="00DC72DD" w:rsidTr="00444DD0">
        <w:tc>
          <w:tcPr>
            <w:tcW w:w="3190" w:type="dxa"/>
            <w:tcMar>
              <w:top w:w="0" w:type="dxa"/>
              <w:left w:w="108" w:type="dxa"/>
              <w:bottom w:w="0" w:type="dxa"/>
              <w:right w:w="108" w:type="dxa"/>
            </w:tcMar>
          </w:tcPr>
          <w:p w:rsidR="00DC72DD" w:rsidRPr="00DC72DD" w:rsidRDefault="00DC72DD" w:rsidP="00DC72DD">
            <w:pPr>
              <w:spacing w:after="0"/>
              <w:rPr>
                <w:rFonts w:ascii="Arial" w:eastAsia="Times New Roman" w:hAnsi="Arial" w:cs="Arial"/>
                <w:sz w:val="24"/>
                <w:szCs w:val="24"/>
                <w:lang w:eastAsia="ru-RU"/>
              </w:rPr>
            </w:pPr>
            <w:r w:rsidRPr="00DC72DD">
              <w:rPr>
                <w:rFonts w:ascii="Arial" w:eastAsia="Times New Roman" w:hAnsi="Arial" w:cs="Arial"/>
                <w:sz w:val="24"/>
                <w:szCs w:val="24"/>
                <w:lang w:eastAsia="ru-RU"/>
              </w:rPr>
              <w:lastRenderedPageBreak/>
              <w:t> </w:t>
            </w:r>
          </w:p>
          <w:p w:rsidR="00DC72DD" w:rsidRPr="00DC72DD" w:rsidRDefault="00DC72DD" w:rsidP="00DC72DD">
            <w:pPr>
              <w:spacing w:after="0"/>
              <w:jc w:val="right"/>
              <w:rPr>
                <w:rFonts w:ascii="Arial" w:eastAsia="Times New Roman" w:hAnsi="Arial" w:cs="Arial"/>
                <w:sz w:val="24"/>
                <w:szCs w:val="24"/>
                <w:lang w:eastAsia="ru-RU"/>
              </w:rPr>
            </w:pPr>
            <w:bookmarkStart w:id="0" w:name="_GoBack"/>
            <w:bookmarkEnd w:id="0"/>
            <w:r w:rsidRPr="00DC72DD">
              <w:rPr>
                <w:rFonts w:ascii="Arial" w:eastAsia="Times New Roman" w:hAnsi="Arial" w:cs="Arial"/>
                <w:sz w:val="24"/>
                <w:szCs w:val="24"/>
                <w:lang w:eastAsia="ru-RU"/>
              </w:rPr>
              <w:t> </w:t>
            </w:r>
          </w:p>
        </w:tc>
        <w:tc>
          <w:tcPr>
            <w:tcW w:w="1598" w:type="dxa"/>
            <w:tcMar>
              <w:top w:w="0" w:type="dxa"/>
              <w:left w:w="108" w:type="dxa"/>
              <w:bottom w:w="0" w:type="dxa"/>
              <w:right w:w="108" w:type="dxa"/>
            </w:tcMar>
          </w:tcPr>
          <w:p w:rsidR="00DC72DD" w:rsidRPr="00DC72DD" w:rsidRDefault="00DC72DD" w:rsidP="00DC72DD">
            <w:pPr>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 </w:t>
            </w:r>
          </w:p>
        </w:tc>
        <w:tc>
          <w:tcPr>
            <w:tcW w:w="4860" w:type="dxa"/>
            <w:tcMar>
              <w:top w:w="0" w:type="dxa"/>
              <w:left w:w="108" w:type="dxa"/>
              <w:bottom w:w="0" w:type="dxa"/>
              <w:right w:w="108" w:type="dxa"/>
            </w:tcMar>
          </w:tcPr>
          <w:p w:rsidR="00DC72DD" w:rsidRPr="00DC72DD" w:rsidRDefault="00DC72DD" w:rsidP="00DC72DD">
            <w:pPr>
              <w:spacing w:after="0"/>
              <w:jc w:val="right"/>
              <w:rPr>
                <w:rFonts w:ascii="Arial" w:eastAsia="Times New Roman" w:hAnsi="Arial" w:cs="Arial"/>
                <w:sz w:val="24"/>
                <w:szCs w:val="24"/>
                <w:lang w:eastAsia="ru-RU"/>
              </w:rPr>
            </w:pPr>
          </w:p>
          <w:p w:rsidR="00DC72DD" w:rsidRPr="00DC72DD" w:rsidRDefault="00DC72DD" w:rsidP="00DC72DD">
            <w:pPr>
              <w:spacing w:after="0" w:line="240" w:lineRule="auto"/>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Приложение №1</w:t>
            </w:r>
          </w:p>
          <w:p w:rsidR="00DC72DD" w:rsidRPr="00DC72DD" w:rsidRDefault="00DC72DD" w:rsidP="00DC72DD">
            <w:pPr>
              <w:spacing w:after="0" w:line="240" w:lineRule="auto"/>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к административному регламенту</w:t>
            </w:r>
          </w:p>
          <w:p w:rsidR="00DC72DD" w:rsidRPr="00DC72DD" w:rsidRDefault="00DC72DD" w:rsidP="00DC72DD">
            <w:pPr>
              <w:spacing w:after="0" w:line="240" w:lineRule="auto"/>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Ленинский сельсовет Оренбургского района </w:t>
            </w:r>
          </w:p>
          <w:p w:rsidR="00DC72DD" w:rsidRPr="00DC72DD" w:rsidRDefault="00DC72DD" w:rsidP="00DC72DD">
            <w:pPr>
              <w:spacing w:after="0" w:line="240" w:lineRule="auto"/>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Оренбургской области</w:t>
            </w:r>
          </w:p>
          <w:p w:rsidR="00DC72DD" w:rsidRPr="00DC72DD" w:rsidRDefault="00DC72DD" w:rsidP="00DC72DD">
            <w:pPr>
              <w:spacing w:after="0" w:line="240" w:lineRule="auto"/>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 xml:space="preserve"> о местных налогах и сборах</w:t>
            </w:r>
          </w:p>
          <w:p w:rsidR="00DC72DD" w:rsidRPr="00DC72DD" w:rsidRDefault="00DC72DD" w:rsidP="00DC72DD">
            <w:pPr>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 </w:t>
            </w:r>
          </w:p>
        </w:tc>
      </w:tr>
    </w:tbl>
    <w:p w:rsidR="00DC72DD" w:rsidRPr="00DC72DD" w:rsidRDefault="00DC72DD" w:rsidP="00EB54A0">
      <w:pPr>
        <w:shd w:val="clear" w:color="auto" w:fill="FFFFFF"/>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Кому_____________________________</w:t>
      </w:r>
    </w:p>
    <w:p w:rsidR="00DC72DD" w:rsidRPr="00DC72DD" w:rsidRDefault="00DC72DD" w:rsidP="00EB54A0">
      <w:pPr>
        <w:shd w:val="clear" w:color="auto" w:fill="FFFFFF"/>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_____________________________</w:t>
      </w:r>
    </w:p>
    <w:p w:rsidR="00DC72DD" w:rsidRPr="00DC72DD" w:rsidRDefault="00DC72DD" w:rsidP="00EB54A0">
      <w:pPr>
        <w:shd w:val="clear" w:color="auto" w:fill="FFFFFF"/>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_____________________________</w:t>
      </w:r>
    </w:p>
    <w:p w:rsidR="00DC72DD" w:rsidRPr="00DC72DD" w:rsidRDefault="00DC72DD" w:rsidP="00EB54A0">
      <w:pPr>
        <w:shd w:val="clear" w:color="auto" w:fill="FFFFFF"/>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_____________________________</w:t>
      </w:r>
    </w:p>
    <w:p w:rsidR="00DC72DD" w:rsidRPr="00DC72DD" w:rsidRDefault="00DC72DD" w:rsidP="00EB54A0">
      <w:pPr>
        <w:shd w:val="clear" w:color="auto" w:fill="FFFFFF"/>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                                                                              От ___________________________,</w:t>
      </w:r>
    </w:p>
    <w:p w:rsidR="00DC72DD" w:rsidRPr="00DC72DD" w:rsidRDefault="00DC72DD" w:rsidP="00EB54A0">
      <w:pPr>
        <w:shd w:val="clear" w:color="auto" w:fill="FFFFFF"/>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                                                                                      Адресу:____________________________</w:t>
      </w:r>
    </w:p>
    <w:p w:rsidR="00DC72DD" w:rsidRPr="00DC72DD" w:rsidRDefault="00DC72DD" w:rsidP="00EB54A0">
      <w:pPr>
        <w:shd w:val="clear" w:color="auto" w:fill="FFFFFF"/>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    Тел._______________________________</w:t>
      </w:r>
    </w:p>
    <w:p w:rsidR="00DC72DD" w:rsidRPr="00DC72DD" w:rsidRDefault="00DC72DD" w:rsidP="00DC72DD">
      <w:pPr>
        <w:shd w:val="clear" w:color="auto" w:fill="FFFFFF"/>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spacing w:after="0"/>
        <w:jc w:val="center"/>
        <w:rPr>
          <w:rFonts w:ascii="Arial" w:eastAsia="Times New Roman" w:hAnsi="Arial" w:cs="Arial"/>
          <w:sz w:val="24"/>
          <w:szCs w:val="24"/>
          <w:lang w:eastAsia="ru-RU"/>
        </w:rPr>
      </w:pPr>
      <w:r w:rsidRPr="00DC72DD">
        <w:rPr>
          <w:rFonts w:ascii="Arial" w:eastAsia="Times New Roman" w:hAnsi="Arial" w:cs="Arial"/>
          <w:b/>
          <w:bCs/>
          <w:sz w:val="24"/>
          <w:szCs w:val="24"/>
          <w:lang w:eastAsia="ru-RU"/>
        </w:rPr>
        <w:t>ЗАЯВЛЕНИЕ</w:t>
      </w:r>
    </w:p>
    <w:p w:rsidR="00DC72DD" w:rsidRPr="00DC72DD" w:rsidRDefault="00DC72DD" w:rsidP="00DC72DD">
      <w:pPr>
        <w:shd w:val="clear" w:color="auto" w:fill="FFFFFF"/>
        <w:spacing w:after="0"/>
        <w:jc w:val="center"/>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spacing w:after="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Прошу дать письменные разъяснения _______________________________________</w:t>
      </w:r>
    </w:p>
    <w:p w:rsidR="00DC72DD" w:rsidRPr="00DC72DD" w:rsidRDefault="00DC72DD" w:rsidP="00DC72DD">
      <w:pPr>
        <w:shd w:val="clear" w:color="auto" w:fill="FFFFFF"/>
        <w:spacing w:after="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__________________________________________________________________.</w:t>
      </w:r>
    </w:p>
    <w:p w:rsidR="00DC72DD" w:rsidRPr="00DC72DD" w:rsidRDefault="00DC72DD" w:rsidP="00DC72DD">
      <w:pPr>
        <w:shd w:val="clear" w:color="auto" w:fill="FFFFFF"/>
        <w:spacing w:after="0"/>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spacing w:after="0"/>
        <w:rPr>
          <w:rFonts w:ascii="Arial" w:eastAsia="Times New Roman" w:hAnsi="Arial" w:cs="Arial"/>
          <w:sz w:val="24"/>
          <w:szCs w:val="24"/>
          <w:lang w:eastAsia="ru-RU"/>
        </w:rPr>
      </w:pPr>
      <w:r w:rsidRPr="00DC72DD">
        <w:rPr>
          <w:rFonts w:ascii="Arial" w:eastAsia="Times New Roman" w:hAnsi="Arial" w:cs="Arial"/>
          <w:sz w:val="24"/>
          <w:szCs w:val="24"/>
          <w:lang w:eastAsia="ru-RU"/>
        </w:rPr>
        <w:t>К заявлению прилагаю:</w:t>
      </w:r>
    </w:p>
    <w:p w:rsidR="00DC72DD" w:rsidRPr="00DC72DD" w:rsidRDefault="00DC72DD" w:rsidP="00DC72DD">
      <w:pPr>
        <w:shd w:val="clear" w:color="auto" w:fill="FFFFFF"/>
        <w:spacing w:after="0"/>
        <w:rPr>
          <w:rFonts w:ascii="Arial" w:eastAsia="Times New Roman" w:hAnsi="Arial" w:cs="Arial"/>
          <w:sz w:val="24"/>
          <w:szCs w:val="24"/>
          <w:lang w:eastAsia="ru-RU"/>
        </w:rPr>
      </w:pPr>
      <w:r w:rsidRPr="00DC72DD">
        <w:rPr>
          <w:rFonts w:ascii="Arial" w:eastAsia="Times New Roman" w:hAnsi="Arial" w:cs="Arial"/>
          <w:sz w:val="24"/>
          <w:szCs w:val="24"/>
          <w:lang w:eastAsia="ru-RU"/>
        </w:rPr>
        <w:t>1._________________________________________________________________</w:t>
      </w:r>
    </w:p>
    <w:p w:rsidR="00DC72DD" w:rsidRPr="00DC72DD" w:rsidRDefault="00DC72DD" w:rsidP="00DC72DD">
      <w:pPr>
        <w:shd w:val="clear" w:color="auto" w:fill="FFFFFF"/>
        <w:spacing w:after="0"/>
        <w:rPr>
          <w:rFonts w:ascii="Arial" w:eastAsia="Times New Roman" w:hAnsi="Arial" w:cs="Arial"/>
          <w:sz w:val="24"/>
          <w:szCs w:val="24"/>
          <w:lang w:eastAsia="ru-RU"/>
        </w:rPr>
      </w:pPr>
      <w:r w:rsidRPr="00DC72DD">
        <w:rPr>
          <w:rFonts w:ascii="Arial" w:eastAsia="Times New Roman" w:hAnsi="Arial" w:cs="Arial"/>
          <w:sz w:val="24"/>
          <w:szCs w:val="24"/>
          <w:lang w:eastAsia="ru-RU"/>
        </w:rPr>
        <w:t>2._________________________________________________________________</w:t>
      </w:r>
    </w:p>
    <w:p w:rsidR="00DC72DD" w:rsidRPr="00DC72DD" w:rsidRDefault="00DC72DD" w:rsidP="00DC72DD">
      <w:pPr>
        <w:shd w:val="clear" w:color="auto" w:fill="FFFFFF"/>
        <w:spacing w:after="0"/>
        <w:rPr>
          <w:rFonts w:ascii="Arial" w:eastAsia="Times New Roman" w:hAnsi="Arial" w:cs="Arial"/>
          <w:sz w:val="24"/>
          <w:szCs w:val="24"/>
          <w:lang w:eastAsia="ru-RU"/>
        </w:rPr>
      </w:pPr>
      <w:r w:rsidRPr="00DC72DD">
        <w:rPr>
          <w:rFonts w:ascii="Arial" w:eastAsia="Times New Roman" w:hAnsi="Arial" w:cs="Arial"/>
          <w:sz w:val="24"/>
          <w:szCs w:val="24"/>
          <w:lang w:eastAsia="ru-RU"/>
        </w:rPr>
        <w:t>3._________________________________________________________________</w:t>
      </w:r>
    </w:p>
    <w:p w:rsidR="00DC72DD" w:rsidRPr="00DC72DD" w:rsidRDefault="00DC72DD" w:rsidP="00DC72DD">
      <w:pPr>
        <w:shd w:val="clear" w:color="auto" w:fill="FFFFFF"/>
        <w:spacing w:after="0"/>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spacing w:after="0"/>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spacing w:after="0"/>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"____"______________ ______ г.</w:t>
      </w:r>
    </w:p>
    <w:p w:rsidR="00DC72DD" w:rsidRPr="00DC72DD" w:rsidRDefault="00DC72DD" w:rsidP="00DC72DD">
      <w:pPr>
        <w:shd w:val="clear" w:color="auto" w:fill="FFFFFF"/>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 _________________</w:t>
      </w:r>
    </w:p>
    <w:p w:rsidR="00DC72DD" w:rsidRPr="00DC72DD" w:rsidRDefault="00DC72DD" w:rsidP="00DC72DD">
      <w:pPr>
        <w:shd w:val="clear" w:color="auto" w:fill="FFFFFF"/>
        <w:spacing w:after="0"/>
        <w:jc w:val="right"/>
        <w:rPr>
          <w:rFonts w:ascii="Arial" w:eastAsia="Times New Roman" w:hAnsi="Arial" w:cs="Arial"/>
          <w:sz w:val="24"/>
          <w:szCs w:val="24"/>
          <w:lang w:eastAsia="ru-RU"/>
        </w:rPr>
      </w:pPr>
      <w:r w:rsidRPr="00DC72DD">
        <w:rPr>
          <w:rFonts w:ascii="Arial" w:eastAsia="Times New Roman" w:hAnsi="Arial" w:cs="Arial"/>
          <w:sz w:val="24"/>
          <w:szCs w:val="24"/>
          <w:vertAlign w:val="superscript"/>
          <w:lang w:eastAsia="ru-RU"/>
        </w:rPr>
        <w:t> (подпись)</w:t>
      </w:r>
    </w:p>
    <w:p w:rsidR="00DC72DD" w:rsidRPr="00DC72DD" w:rsidRDefault="00DC72DD" w:rsidP="00DC72DD">
      <w:pPr>
        <w:shd w:val="clear" w:color="auto" w:fill="FFFFFF"/>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 </w:t>
      </w:r>
    </w:p>
    <w:p w:rsidR="00DC72DD" w:rsidRPr="00DC72DD" w:rsidRDefault="00DC72DD" w:rsidP="00DC72DD">
      <w:pPr>
        <w:shd w:val="clear" w:color="auto" w:fill="FFFFFF"/>
        <w:spacing w:after="0"/>
        <w:jc w:val="both"/>
        <w:rPr>
          <w:rFonts w:ascii="Arial" w:eastAsia="Times New Roman" w:hAnsi="Arial" w:cs="Arial"/>
          <w:sz w:val="24"/>
          <w:szCs w:val="24"/>
          <w:lang w:eastAsia="ru-RU"/>
        </w:rPr>
      </w:pPr>
      <w:r w:rsidRPr="00DC72DD">
        <w:rPr>
          <w:rFonts w:ascii="Arial" w:eastAsia="Times New Roman" w:hAnsi="Arial" w:cs="Arial"/>
          <w:sz w:val="24"/>
          <w:szCs w:val="24"/>
          <w:lang w:eastAsia="ru-RU"/>
        </w:rPr>
        <w:t>Я, ________________________________________даю согласие на обработку моих персональных данных.</w:t>
      </w:r>
    </w:p>
    <w:p w:rsidR="00DC72DD" w:rsidRPr="00DC72DD" w:rsidRDefault="00DC72DD" w:rsidP="00DC72DD">
      <w:pPr>
        <w:shd w:val="clear" w:color="auto" w:fill="FFFFFF"/>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"____"______________ ______ г.</w:t>
      </w:r>
    </w:p>
    <w:p w:rsidR="00DC72DD" w:rsidRPr="00DC72DD" w:rsidRDefault="00DC72DD" w:rsidP="00DC72DD">
      <w:pPr>
        <w:shd w:val="clear" w:color="auto" w:fill="FFFFFF"/>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 _________________</w:t>
      </w:r>
    </w:p>
    <w:p w:rsidR="00DC72DD" w:rsidRPr="00DC72DD" w:rsidRDefault="00DC72DD" w:rsidP="00DC72DD">
      <w:pPr>
        <w:shd w:val="clear" w:color="auto" w:fill="FFFFFF"/>
        <w:spacing w:after="0"/>
        <w:jc w:val="right"/>
        <w:rPr>
          <w:rFonts w:ascii="Arial" w:eastAsia="Times New Roman" w:hAnsi="Arial" w:cs="Arial"/>
          <w:sz w:val="24"/>
          <w:szCs w:val="24"/>
          <w:lang w:eastAsia="ru-RU"/>
        </w:rPr>
      </w:pPr>
      <w:r w:rsidRPr="00DC72DD">
        <w:rPr>
          <w:rFonts w:ascii="Arial" w:eastAsia="Times New Roman" w:hAnsi="Arial" w:cs="Arial"/>
          <w:sz w:val="24"/>
          <w:szCs w:val="24"/>
          <w:vertAlign w:val="superscript"/>
          <w:lang w:eastAsia="ru-RU"/>
        </w:rPr>
        <w:t> (подпись)</w:t>
      </w:r>
    </w:p>
    <w:p w:rsidR="00DC72DD" w:rsidRPr="00DC72DD" w:rsidRDefault="00DC72DD" w:rsidP="00DC72DD">
      <w:pPr>
        <w:shd w:val="clear" w:color="auto" w:fill="FFFFFF"/>
        <w:spacing w:after="0"/>
        <w:rPr>
          <w:rFonts w:ascii="Arial" w:eastAsia="Times New Roman" w:hAnsi="Arial" w:cs="Arial"/>
          <w:sz w:val="24"/>
          <w:szCs w:val="24"/>
          <w:lang w:eastAsia="ru-RU"/>
        </w:rPr>
      </w:pPr>
    </w:p>
    <w:tbl>
      <w:tblPr>
        <w:tblpPr w:leftFromText="45" w:rightFromText="45" w:vertAnchor="text" w:tblpXSpec="right" w:tblpYSpec="center"/>
        <w:tblW w:w="9416" w:type="dxa"/>
        <w:shd w:val="clear" w:color="auto" w:fill="FFFFFF"/>
        <w:tblCellMar>
          <w:top w:w="15" w:type="dxa"/>
          <w:left w:w="15" w:type="dxa"/>
          <w:bottom w:w="15" w:type="dxa"/>
          <w:right w:w="15" w:type="dxa"/>
        </w:tblCellMar>
        <w:tblLook w:val="0000" w:firstRow="0" w:lastRow="0" w:firstColumn="0" w:lastColumn="0" w:noHBand="0" w:noVBand="0"/>
      </w:tblPr>
      <w:tblGrid>
        <w:gridCol w:w="3225"/>
        <w:gridCol w:w="1278"/>
        <w:gridCol w:w="4913"/>
      </w:tblGrid>
      <w:tr w:rsidR="00DC72DD" w:rsidRPr="00DC72DD" w:rsidTr="00444DD0">
        <w:trPr>
          <w:trHeight w:val="4066"/>
        </w:trPr>
        <w:tc>
          <w:tcPr>
            <w:tcW w:w="3225" w:type="dxa"/>
            <w:shd w:val="clear" w:color="auto" w:fill="FFFFFF"/>
            <w:tcMar>
              <w:top w:w="0" w:type="dxa"/>
              <w:left w:w="108" w:type="dxa"/>
              <w:bottom w:w="0" w:type="dxa"/>
              <w:right w:w="108" w:type="dxa"/>
            </w:tcMar>
          </w:tcPr>
          <w:p w:rsidR="00DC72DD" w:rsidRPr="00DC72DD" w:rsidRDefault="00DC72DD" w:rsidP="00DC72DD">
            <w:pPr>
              <w:spacing w:after="0"/>
              <w:rPr>
                <w:rFonts w:ascii="Arial" w:eastAsia="Times New Roman" w:hAnsi="Arial" w:cs="Arial"/>
                <w:sz w:val="24"/>
                <w:szCs w:val="24"/>
                <w:lang w:eastAsia="ru-RU"/>
              </w:rPr>
            </w:pPr>
          </w:p>
          <w:p w:rsidR="00DC72DD" w:rsidRPr="00DC72DD" w:rsidRDefault="00DC72DD" w:rsidP="00DC72DD">
            <w:pPr>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 </w:t>
            </w:r>
          </w:p>
        </w:tc>
        <w:tc>
          <w:tcPr>
            <w:tcW w:w="1278" w:type="dxa"/>
            <w:shd w:val="clear" w:color="auto" w:fill="FFFFFF"/>
            <w:tcMar>
              <w:top w:w="0" w:type="dxa"/>
              <w:left w:w="108" w:type="dxa"/>
              <w:bottom w:w="0" w:type="dxa"/>
              <w:right w:w="108" w:type="dxa"/>
            </w:tcMar>
          </w:tcPr>
          <w:p w:rsidR="00DC72DD" w:rsidRPr="00DC72DD" w:rsidRDefault="00DC72DD" w:rsidP="00DC72DD">
            <w:pPr>
              <w:spacing w:after="0"/>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 </w:t>
            </w:r>
          </w:p>
        </w:tc>
        <w:tc>
          <w:tcPr>
            <w:tcW w:w="4913" w:type="dxa"/>
            <w:shd w:val="clear" w:color="auto" w:fill="FFFFFF"/>
            <w:tcMar>
              <w:top w:w="0" w:type="dxa"/>
              <w:left w:w="108" w:type="dxa"/>
              <w:bottom w:w="0" w:type="dxa"/>
              <w:right w:w="108" w:type="dxa"/>
            </w:tcMar>
          </w:tcPr>
          <w:p w:rsidR="00DC72DD" w:rsidRPr="00DC72DD" w:rsidRDefault="00DC72DD" w:rsidP="00DC72DD">
            <w:pPr>
              <w:spacing w:after="0" w:line="240" w:lineRule="auto"/>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Приложение №2</w:t>
            </w:r>
          </w:p>
          <w:p w:rsidR="00DC72DD" w:rsidRPr="00DC72DD" w:rsidRDefault="00DC72DD" w:rsidP="00DC72DD">
            <w:pPr>
              <w:spacing w:after="0" w:line="240" w:lineRule="auto"/>
              <w:ind w:left="-249"/>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к административному регламенту</w:t>
            </w:r>
          </w:p>
          <w:p w:rsidR="00DC72DD" w:rsidRPr="00DC72DD" w:rsidRDefault="00DC72DD" w:rsidP="00DC72DD">
            <w:pPr>
              <w:spacing w:after="0" w:line="240" w:lineRule="auto"/>
              <w:ind w:left="-249"/>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Ленинский сельсовет Оренбургского района Оренбургской области</w:t>
            </w:r>
          </w:p>
          <w:p w:rsidR="00DC72DD" w:rsidRPr="00DC72DD" w:rsidRDefault="00DC72DD" w:rsidP="00DC72DD">
            <w:pPr>
              <w:spacing w:after="0" w:line="240" w:lineRule="auto"/>
              <w:ind w:left="-249"/>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 xml:space="preserve"> о местных налогах и сборах</w:t>
            </w:r>
          </w:p>
          <w:p w:rsidR="00DC72DD" w:rsidRPr="00DC72DD" w:rsidRDefault="00DC72DD" w:rsidP="00DC72DD">
            <w:pPr>
              <w:spacing w:after="0"/>
              <w:ind w:left="-249"/>
              <w:jc w:val="right"/>
              <w:rPr>
                <w:rFonts w:ascii="Arial" w:eastAsia="Times New Roman" w:hAnsi="Arial" w:cs="Arial"/>
                <w:sz w:val="24"/>
                <w:szCs w:val="24"/>
                <w:lang w:eastAsia="ru-RU"/>
              </w:rPr>
            </w:pPr>
            <w:r w:rsidRPr="00DC72DD">
              <w:rPr>
                <w:rFonts w:ascii="Arial" w:eastAsia="Times New Roman" w:hAnsi="Arial" w:cs="Arial"/>
                <w:sz w:val="24"/>
                <w:szCs w:val="24"/>
                <w:lang w:eastAsia="ru-RU"/>
              </w:rPr>
              <w:t> </w:t>
            </w:r>
          </w:p>
        </w:tc>
      </w:tr>
    </w:tbl>
    <w:p w:rsidR="00DC72DD" w:rsidRPr="00DC72DD" w:rsidRDefault="00DC72DD" w:rsidP="00DC72DD">
      <w:pPr>
        <w:shd w:val="clear" w:color="auto" w:fill="FFFFFF"/>
        <w:spacing w:after="0"/>
        <w:jc w:val="center"/>
        <w:rPr>
          <w:rFonts w:ascii="Arial" w:eastAsia="Times New Roman" w:hAnsi="Arial" w:cs="Arial"/>
          <w:sz w:val="24"/>
          <w:szCs w:val="24"/>
          <w:lang w:eastAsia="ru-RU"/>
        </w:rPr>
      </w:pPr>
      <w:r w:rsidRPr="00DC72DD">
        <w:rPr>
          <w:rFonts w:ascii="Arial" w:eastAsia="Times New Roman" w:hAnsi="Arial" w:cs="Arial"/>
          <w:b/>
          <w:bCs/>
          <w:sz w:val="24"/>
          <w:szCs w:val="24"/>
          <w:lang w:eastAsia="ru-RU"/>
        </w:rPr>
        <w:t>Блок-схема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Ленинский сельсовет Оренбургского района Оренбургской области о местных налогах и сборах</w:t>
      </w:r>
    </w:p>
    <w:p w:rsidR="00C75DB8" w:rsidRPr="00DC72DD" w:rsidRDefault="00DC72DD" w:rsidP="00D30F4E">
      <w:pPr>
        <w:widowControl w:val="0"/>
        <w:autoSpaceDE w:val="0"/>
        <w:autoSpaceDN w:val="0"/>
        <w:adjustRightInd w:val="0"/>
        <w:spacing w:after="0" w:line="240" w:lineRule="auto"/>
        <w:jc w:val="both"/>
        <w:rPr>
          <w:rFonts w:ascii="Arial" w:eastAsia="Times New Roman" w:hAnsi="Arial" w:cs="Arial"/>
          <w:sz w:val="32"/>
          <w:szCs w:val="32"/>
          <w:lang w:eastAsia="ru-RU"/>
        </w:rPr>
      </w:pPr>
      <w:r w:rsidRPr="00DC72DD">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9264" behindDoc="0" locked="0" layoutInCell="1" allowOverlap="1" wp14:anchorId="6AB81FCC" wp14:editId="34A8B492">
                <wp:simplePos x="0" y="0"/>
                <wp:positionH relativeFrom="column">
                  <wp:posOffset>0</wp:posOffset>
                </wp:positionH>
                <wp:positionV relativeFrom="paragraph">
                  <wp:posOffset>0</wp:posOffset>
                </wp:positionV>
                <wp:extent cx="6090920" cy="5869305"/>
                <wp:effectExtent l="0" t="0" r="0" b="0"/>
                <wp:wrapNone/>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15"/>
                        <wps:cNvSpPr txBox="1">
                          <a:spLocks noChangeArrowheads="1"/>
                        </wps:cNvSpPr>
                        <wps:spPr bwMode="auto">
                          <a:xfrm>
                            <a:off x="2476982" y="40802"/>
                            <a:ext cx="1838933" cy="364312"/>
                          </a:xfrm>
                          <a:prstGeom prst="rect">
                            <a:avLst/>
                          </a:prstGeom>
                          <a:solidFill>
                            <a:srgbClr val="FFFFFF"/>
                          </a:solidFill>
                          <a:ln w="9525">
                            <a:solidFill>
                              <a:srgbClr val="000000"/>
                            </a:solidFill>
                            <a:miter lim="800000"/>
                            <a:headEnd/>
                            <a:tailEnd/>
                          </a:ln>
                        </wps:spPr>
                        <wps:txbx>
                          <w:txbxContent>
                            <w:p w:rsidR="00DC72DD" w:rsidRPr="00CE60FE" w:rsidRDefault="00DC72DD" w:rsidP="00DC72DD">
                              <w:pPr>
                                <w:jc w:val="center"/>
                                <w:rPr>
                                  <w:sz w:val="24"/>
                                </w:rPr>
                              </w:pPr>
                              <w:r w:rsidRPr="00CE60FE">
                                <w:rPr>
                                  <w:sz w:val="24"/>
                                </w:rPr>
                                <w:t>Прием заявления</w:t>
                              </w:r>
                            </w:p>
                          </w:txbxContent>
                        </wps:txbx>
                        <wps:bodyPr rot="0" vert="horz" wrap="square" lIns="91440" tIns="45720" rIns="91440" bIns="45720" anchor="t" anchorCtr="0" upright="1">
                          <a:noAutofit/>
                        </wps:bodyPr>
                      </wps:wsp>
                      <wps:wsp>
                        <wps:cNvPr id="14" name="Line 16"/>
                        <wps:cNvCnPr/>
                        <wps:spPr bwMode="auto">
                          <a:xfrm flipH="1">
                            <a:off x="1977018" y="611652"/>
                            <a:ext cx="571574" cy="4576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7"/>
                        <wps:cNvSpPr txBox="1">
                          <a:spLocks noChangeArrowheads="1"/>
                        </wps:cNvSpPr>
                        <wps:spPr bwMode="auto">
                          <a:xfrm>
                            <a:off x="376450" y="1069316"/>
                            <a:ext cx="2171332" cy="685676"/>
                          </a:xfrm>
                          <a:prstGeom prst="rect">
                            <a:avLst/>
                          </a:prstGeom>
                          <a:solidFill>
                            <a:srgbClr val="FFFFFF"/>
                          </a:solidFill>
                          <a:ln w="9525">
                            <a:solidFill>
                              <a:srgbClr val="000000"/>
                            </a:solidFill>
                            <a:miter lim="800000"/>
                            <a:headEnd/>
                            <a:tailEnd/>
                          </a:ln>
                        </wps:spPr>
                        <wps:txbx>
                          <w:txbxContent>
                            <w:p w:rsidR="00DC72DD" w:rsidRPr="00CE60FE" w:rsidRDefault="00DC72DD" w:rsidP="00DC72DD">
                              <w:pPr>
                                <w:jc w:val="center"/>
                                <w:rPr>
                                  <w:sz w:val="24"/>
                                </w:rPr>
                              </w:pPr>
                              <w:r w:rsidRPr="00CE60FE">
                                <w:rPr>
                                  <w:color w:val="212121"/>
                                  <w:sz w:val="24"/>
                                  <w:szCs w:val="24"/>
                                </w:rPr>
                                <w:t>Отказ в приеме заявления, в случае наличия оснований для</w:t>
                              </w:r>
                              <w:r w:rsidRPr="0002176B">
                                <w:rPr>
                                  <w:color w:val="212121"/>
                                </w:rPr>
                                <w:t xml:space="preserve"> </w:t>
                              </w:r>
                              <w:r w:rsidRPr="00CE60FE">
                                <w:rPr>
                                  <w:color w:val="212121"/>
                                  <w:sz w:val="24"/>
                                </w:rPr>
                                <w:t>отказа в приеме заявления</w:t>
                              </w:r>
                            </w:p>
                          </w:txbxContent>
                        </wps:txbx>
                        <wps:bodyPr rot="0" vert="horz" wrap="square" lIns="91440" tIns="45720" rIns="91440" bIns="45720" anchor="t" anchorCtr="0" upright="1">
                          <a:noAutofit/>
                        </wps:bodyPr>
                      </wps:wsp>
                      <wps:wsp>
                        <wps:cNvPr id="16" name="Line 18"/>
                        <wps:cNvCnPr/>
                        <wps:spPr bwMode="auto">
                          <a:xfrm>
                            <a:off x="3462623" y="611652"/>
                            <a:ext cx="457421" cy="343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9"/>
                        <wps:cNvSpPr txBox="1">
                          <a:spLocks noChangeArrowheads="1"/>
                        </wps:cNvSpPr>
                        <wps:spPr bwMode="auto">
                          <a:xfrm>
                            <a:off x="3044140" y="955310"/>
                            <a:ext cx="2715861" cy="676720"/>
                          </a:xfrm>
                          <a:prstGeom prst="rect">
                            <a:avLst/>
                          </a:prstGeom>
                          <a:solidFill>
                            <a:srgbClr val="FFFFFF"/>
                          </a:solidFill>
                          <a:ln w="9525">
                            <a:solidFill>
                              <a:srgbClr val="000000"/>
                            </a:solidFill>
                            <a:miter lim="800000"/>
                            <a:headEnd/>
                            <a:tailEnd/>
                          </a:ln>
                        </wps:spPr>
                        <wps:txbx>
                          <w:txbxContent>
                            <w:p w:rsidR="00DC72DD" w:rsidRPr="00CE60FE" w:rsidRDefault="00DC72DD" w:rsidP="00DC72DD">
                              <w:pPr>
                                <w:pStyle w:val="a7"/>
                                <w:jc w:val="center"/>
                                <w:rPr>
                                  <w:color w:val="212121"/>
                                  <w:sz w:val="32"/>
                                  <w:szCs w:val="40"/>
                                </w:rPr>
                              </w:pPr>
                              <w:r w:rsidRPr="00CE60FE">
                                <w:rPr>
                                  <w:color w:val="212121"/>
                                  <w:szCs w:val="32"/>
                                </w:rPr>
                                <w:t>Прием и регистрация заявления, в случае отсутствия оснований для отказа в приеме заявления</w:t>
                              </w:r>
                            </w:p>
                            <w:p w:rsidR="00DC72DD" w:rsidRDefault="00DC72DD" w:rsidP="00DC72DD"/>
                          </w:txbxContent>
                        </wps:txbx>
                        <wps:bodyPr rot="0" vert="horz" wrap="square" lIns="91440" tIns="45720" rIns="91440" bIns="45720" anchor="t" anchorCtr="0" upright="1">
                          <a:noAutofit/>
                        </wps:bodyPr>
                      </wps:wsp>
                      <wps:wsp>
                        <wps:cNvPr id="18" name="Line 20"/>
                        <wps:cNvCnPr/>
                        <wps:spPr bwMode="auto">
                          <a:xfrm>
                            <a:off x="3251532" y="1780035"/>
                            <a:ext cx="0" cy="456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1"/>
                        <wps:cNvSpPr txBox="1">
                          <a:spLocks noChangeArrowheads="1"/>
                        </wps:cNvSpPr>
                        <wps:spPr bwMode="auto">
                          <a:xfrm>
                            <a:off x="976358" y="2441488"/>
                            <a:ext cx="4477478" cy="845722"/>
                          </a:xfrm>
                          <a:prstGeom prst="rect">
                            <a:avLst/>
                          </a:prstGeom>
                          <a:solidFill>
                            <a:srgbClr val="FFFFFF"/>
                          </a:solidFill>
                          <a:ln w="9525">
                            <a:solidFill>
                              <a:srgbClr val="000000"/>
                            </a:solidFill>
                            <a:miter lim="800000"/>
                            <a:headEnd/>
                            <a:tailEnd/>
                          </a:ln>
                        </wps:spPr>
                        <wps:txbx>
                          <w:txbxContent>
                            <w:p w:rsidR="00DC72DD" w:rsidRPr="00CE60FE" w:rsidRDefault="00DC72DD" w:rsidP="00DC72DD">
                              <w:pPr>
                                <w:ind w:right="323"/>
                                <w:jc w:val="center"/>
                                <w:rPr>
                                  <w:sz w:val="24"/>
                                  <w:szCs w:val="36"/>
                                </w:rPr>
                              </w:pPr>
                              <w:r w:rsidRPr="00CE60FE">
                                <w:rPr>
                                  <w:color w:val="212121"/>
                                  <w:sz w:val="24"/>
                                  <w:szCs w:val="36"/>
                                </w:rPr>
                                <w:t>Подготовка письменных разъяснений по вопросу применени</w:t>
                              </w:r>
                              <w:r>
                                <w:rPr>
                                  <w:color w:val="212121"/>
                                  <w:sz w:val="24"/>
                                  <w:szCs w:val="36"/>
                                </w:rPr>
                                <w:t>я нормативных правовых актов МО Ленинский</w:t>
                              </w:r>
                              <w:r w:rsidRPr="00CE60FE">
                                <w:rPr>
                                  <w:color w:val="212121"/>
                                  <w:sz w:val="24"/>
                                  <w:szCs w:val="36"/>
                                </w:rPr>
                                <w:t xml:space="preserve"> сельсовет Оренбургского района Оренбургской области о местных налогах и сборах</w:t>
                              </w:r>
                            </w:p>
                          </w:txbxContent>
                        </wps:txbx>
                        <wps:bodyPr rot="0" vert="horz" wrap="square" lIns="91440" tIns="45720" rIns="91440" bIns="45720" anchor="t" anchorCtr="0" upright="1">
                          <a:noAutofit/>
                        </wps:bodyPr>
                      </wps:wsp>
                      <wps:wsp>
                        <wps:cNvPr id="20" name="Line 22"/>
                        <wps:cNvCnPr/>
                        <wps:spPr bwMode="auto">
                          <a:xfrm>
                            <a:off x="3260559" y="3325223"/>
                            <a:ext cx="0" cy="571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3"/>
                        <wps:cNvSpPr txBox="1">
                          <a:spLocks noChangeArrowheads="1"/>
                        </wps:cNvSpPr>
                        <wps:spPr bwMode="auto">
                          <a:xfrm>
                            <a:off x="1122742" y="3994808"/>
                            <a:ext cx="4236335" cy="889708"/>
                          </a:xfrm>
                          <a:prstGeom prst="rect">
                            <a:avLst/>
                          </a:prstGeom>
                          <a:solidFill>
                            <a:srgbClr val="FFFFFF"/>
                          </a:solidFill>
                          <a:ln w="9525">
                            <a:solidFill>
                              <a:srgbClr val="000000"/>
                            </a:solidFill>
                            <a:miter lim="800000"/>
                            <a:headEnd/>
                            <a:tailEnd/>
                          </a:ln>
                        </wps:spPr>
                        <wps:txbx>
                          <w:txbxContent>
                            <w:p w:rsidR="00DC72DD" w:rsidRPr="00CE60FE" w:rsidRDefault="00DC72DD" w:rsidP="00DC72DD">
                              <w:pPr>
                                <w:ind w:right="438"/>
                                <w:jc w:val="center"/>
                                <w:rPr>
                                  <w:sz w:val="24"/>
                                </w:rPr>
                              </w:pPr>
                              <w:r w:rsidRPr="00CE60FE">
                                <w:rPr>
                                  <w:color w:val="212121"/>
                                  <w:sz w:val="24"/>
                                </w:rPr>
                                <w:t>Выдача письменных разъяснений по вопросу применени</w:t>
                              </w:r>
                              <w:r>
                                <w:rPr>
                                  <w:color w:val="212121"/>
                                  <w:sz w:val="24"/>
                                </w:rPr>
                                <w:t>я нормативных правовых актов МО Ленинский</w:t>
                              </w:r>
                              <w:r w:rsidRPr="00CE60FE">
                                <w:rPr>
                                  <w:color w:val="212121"/>
                                  <w:sz w:val="24"/>
                                </w:rPr>
                                <w:t xml:space="preserve"> сельсовет Оренбургского района Оренбургской области о местных налогах и сборах</w:t>
                              </w:r>
                            </w:p>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6AB81FCC" id="Полотно 22" o:spid="_x0000_s1026" editas="canvas" style="position:absolute;left:0;text-align:left;margin-left:0;margin-top:0;width:479.6pt;height:462.15pt;z-index:251659264;mso-width-relative:margin;mso-height-relative:margin" coordsize="60909,5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09;height:58693;visibility:visible;mso-wrap-style:square">
                  <v:fill o:detectmouseclick="t"/>
                  <v:path o:connecttype="none"/>
                </v:shape>
                <v:shapetype id="_x0000_t202" coordsize="21600,21600" o:spt="202" path="m,l,21600r21600,l21600,xe">
                  <v:stroke joinstyle="miter"/>
                  <v:path gradientshapeok="t" o:connecttype="rect"/>
                </v:shapetype>
                <v:shape id="Text Box 15" o:spid="_x0000_s1028" type="#_x0000_t202" style="position:absolute;left:24769;top:408;width:18390;height: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DC72DD" w:rsidRPr="00CE60FE" w:rsidRDefault="00DC72DD" w:rsidP="00DC72DD">
                        <w:pPr>
                          <w:jc w:val="center"/>
                          <w:rPr>
                            <w:sz w:val="24"/>
                          </w:rPr>
                        </w:pPr>
                        <w:r w:rsidRPr="00CE60FE">
                          <w:rPr>
                            <w:sz w:val="24"/>
                          </w:rPr>
                          <w:t>Прием заявления</w:t>
                        </w:r>
                      </w:p>
                    </w:txbxContent>
                  </v:textbox>
                </v:shape>
                <v:line id="Line 16" o:spid="_x0000_s1029" style="position:absolute;flip:x;visibility:visible;mso-wrap-style:square" from="19770,6116" to="25485,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shape id="Text Box 17" o:spid="_x0000_s1030" type="#_x0000_t202" style="position:absolute;left:3764;top:10693;width:21713;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DC72DD" w:rsidRPr="00CE60FE" w:rsidRDefault="00DC72DD" w:rsidP="00DC72DD">
                        <w:pPr>
                          <w:jc w:val="center"/>
                          <w:rPr>
                            <w:sz w:val="24"/>
                          </w:rPr>
                        </w:pPr>
                        <w:r w:rsidRPr="00CE60FE">
                          <w:rPr>
                            <w:color w:val="212121"/>
                            <w:sz w:val="24"/>
                            <w:szCs w:val="24"/>
                          </w:rPr>
                          <w:t>Отказ в приеме заявления, в случае наличия оснований для</w:t>
                        </w:r>
                        <w:r w:rsidRPr="0002176B">
                          <w:rPr>
                            <w:color w:val="212121"/>
                          </w:rPr>
                          <w:t xml:space="preserve"> </w:t>
                        </w:r>
                        <w:r w:rsidRPr="00CE60FE">
                          <w:rPr>
                            <w:color w:val="212121"/>
                            <w:sz w:val="24"/>
                          </w:rPr>
                          <w:t>отказа в приеме заявления</w:t>
                        </w:r>
                      </w:p>
                    </w:txbxContent>
                  </v:textbox>
                </v:shape>
                <v:line id="Line 18" o:spid="_x0000_s1031" style="position:absolute;visibility:visible;mso-wrap-style:square" from="34626,6116" to="39200,9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19" o:spid="_x0000_s1032" type="#_x0000_t202" style="position:absolute;left:30441;top:9553;width:27159;height:6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DC72DD" w:rsidRPr="00CE60FE" w:rsidRDefault="00DC72DD" w:rsidP="00DC72DD">
                        <w:pPr>
                          <w:pStyle w:val="a7"/>
                          <w:jc w:val="center"/>
                          <w:rPr>
                            <w:color w:val="212121"/>
                            <w:sz w:val="32"/>
                            <w:szCs w:val="40"/>
                          </w:rPr>
                        </w:pPr>
                        <w:r w:rsidRPr="00CE60FE">
                          <w:rPr>
                            <w:color w:val="212121"/>
                            <w:szCs w:val="32"/>
                          </w:rPr>
                          <w:t>Прием и регистрация заявления, в случае отсутствия оснований для отказа в приеме заявления</w:t>
                        </w:r>
                      </w:p>
                      <w:p w:rsidR="00DC72DD" w:rsidRDefault="00DC72DD" w:rsidP="00DC72DD"/>
                    </w:txbxContent>
                  </v:textbox>
                </v:shape>
                <v:line id="Line 20" o:spid="_x0000_s1033" style="position:absolute;visibility:visible;mso-wrap-style:square" from="32515,17800" to="32515,2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21" o:spid="_x0000_s1034" type="#_x0000_t202" style="position:absolute;left:9763;top:24414;width:44775;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DC72DD" w:rsidRPr="00CE60FE" w:rsidRDefault="00DC72DD" w:rsidP="00DC72DD">
                        <w:pPr>
                          <w:ind w:right="323"/>
                          <w:jc w:val="center"/>
                          <w:rPr>
                            <w:sz w:val="24"/>
                            <w:szCs w:val="36"/>
                          </w:rPr>
                        </w:pPr>
                        <w:r w:rsidRPr="00CE60FE">
                          <w:rPr>
                            <w:color w:val="212121"/>
                            <w:sz w:val="24"/>
                            <w:szCs w:val="36"/>
                          </w:rPr>
                          <w:t>Подготовка письменных разъяснений по вопросу применени</w:t>
                        </w:r>
                        <w:r>
                          <w:rPr>
                            <w:color w:val="212121"/>
                            <w:sz w:val="24"/>
                            <w:szCs w:val="36"/>
                          </w:rPr>
                          <w:t>я нормативных правовых актов МО Ленинский</w:t>
                        </w:r>
                        <w:r w:rsidRPr="00CE60FE">
                          <w:rPr>
                            <w:color w:val="212121"/>
                            <w:sz w:val="24"/>
                            <w:szCs w:val="36"/>
                          </w:rPr>
                          <w:t xml:space="preserve"> сельсовет Оренбургского района Оренбургской области о местных налогах и сборах</w:t>
                        </w:r>
                      </w:p>
                    </w:txbxContent>
                  </v:textbox>
                </v:shape>
                <v:line id="Line 22" o:spid="_x0000_s1035" style="position:absolute;visibility:visible;mso-wrap-style:square" from="32605,33252" to="32605,3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shape id="Text Box 23" o:spid="_x0000_s1036" type="#_x0000_t202" style="position:absolute;left:11227;top:39948;width:42363;height:8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DC72DD" w:rsidRPr="00CE60FE" w:rsidRDefault="00DC72DD" w:rsidP="00DC72DD">
                        <w:pPr>
                          <w:ind w:right="438"/>
                          <w:jc w:val="center"/>
                          <w:rPr>
                            <w:sz w:val="24"/>
                          </w:rPr>
                        </w:pPr>
                        <w:r w:rsidRPr="00CE60FE">
                          <w:rPr>
                            <w:color w:val="212121"/>
                            <w:sz w:val="24"/>
                          </w:rPr>
                          <w:t>Выдача письменных разъяснений по вопросу применени</w:t>
                        </w:r>
                        <w:r>
                          <w:rPr>
                            <w:color w:val="212121"/>
                            <w:sz w:val="24"/>
                          </w:rPr>
                          <w:t>я нормативных правовых актов МО Ленинский</w:t>
                        </w:r>
                        <w:r w:rsidRPr="00CE60FE">
                          <w:rPr>
                            <w:color w:val="212121"/>
                            <w:sz w:val="24"/>
                          </w:rPr>
                          <w:t xml:space="preserve"> сельсовет Оренбургского района Оренбургской области о местных налогах и сборах</w:t>
                        </w:r>
                      </w:p>
                    </w:txbxContent>
                  </v:textbox>
                </v:shape>
              </v:group>
            </w:pict>
          </mc:Fallback>
        </mc:AlternateContent>
      </w:r>
    </w:p>
    <w:sectPr w:rsidR="00C75DB8" w:rsidRPr="00DC72DD" w:rsidSect="00BE55C1">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16" w:rsidRDefault="00F00C16" w:rsidP="00040593">
      <w:pPr>
        <w:spacing w:after="0" w:line="240" w:lineRule="auto"/>
      </w:pPr>
      <w:r>
        <w:separator/>
      </w:r>
    </w:p>
  </w:endnote>
  <w:endnote w:type="continuationSeparator" w:id="0">
    <w:p w:rsidR="00F00C16" w:rsidRDefault="00F00C16" w:rsidP="000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16" w:rsidRDefault="00F00C16" w:rsidP="00040593">
      <w:pPr>
        <w:spacing w:after="0" w:line="240" w:lineRule="auto"/>
      </w:pPr>
      <w:r>
        <w:separator/>
      </w:r>
    </w:p>
  </w:footnote>
  <w:footnote w:type="continuationSeparator" w:id="0">
    <w:p w:rsidR="00F00C16" w:rsidRDefault="00F00C16" w:rsidP="00040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9666"/>
      <w:docPartObj>
        <w:docPartGallery w:val="Page Numbers (Top of Page)"/>
        <w:docPartUnique/>
      </w:docPartObj>
    </w:sdtPr>
    <w:sdtEndPr/>
    <w:sdtContent>
      <w:p w:rsidR="009131E2" w:rsidRDefault="009131E2" w:rsidP="00FD1373">
        <w:pPr>
          <w:pStyle w:val="a3"/>
          <w:jc w:val="center"/>
        </w:pPr>
        <w:r>
          <w:fldChar w:fldCharType="begin"/>
        </w:r>
        <w:r>
          <w:instrText xml:space="preserve"> PAGE   \* MERGEFORMAT </w:instrText>
        </w:r>
        <w:r>
          <w:fldChar w:fldCharType="separate"/>
        </w:r>
        <w:r w:rsidR="00EB54A0">
          <w:rPr>
            <w:noProof/>
          </w:rPr>
          <w:t>17</w:t>
        </w:r>
        <w:r>
          <w:rPr>
            <w:noProof/>
          </w:rPr>
          <w:fldChar w:fldCharType="end"/>
        </w:r>
      </w:p>
      <w:p w:rsidR="009131E2" w:rsidRDefault="00F00C16" w:rsidP="00FD1373">
        <w:pPr>
          <w:pStyle w:val="a3"/>
          <w:jc w:val="center"/>
        </w:pPr>
      </w:p>
    </w:sdtContent>
  </w:sdt>
  <w:p w:rsidR="009131E2" w:rsidRDefault="009131E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E4492"/>
    <w:multiLevelType w:val="hybridMultilevel"/>
    <w:tmpl w:val="C8E0F074"/>
    <w:lvl w:ilvl="0" w:tplc="0419000F">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5F7BA1"/>
    <w:multiLevelType w:val="hybridMultilevel"/>
    <w:tmpl w:val="9146AB58"/>
    <w:lvl w:ilvl="0" w:tplc="4E42C21E">
      <w:start w:val="1"/>
      <w:numFmt w:val="decimal"/>
      <w:lvlText w:val="%1."/>
      <w:lvlJc w:val="left"/>
      <w:pPr>
        <w:ind w:left="1801" w:hanging="384"/>
      </w:pPr>
      <w:rPr>
        <w:rFonts w:hint="default"/>
        <w:color w:val="00000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B8"/>
    <w:rsid w:val="00040593"/>
    <w:rsid w:val="000B0703"/>
    <w:rsid w:val="00220BC9"/>
    <w:rsid w:val="0028476A"/>
    <w:rsid w:val="002A0DDE"/>
    <w:rsid w:val="002A751B"/>
    <w:rsid w:val="005625D4"/>
    <w:rsid w:val="005A1964"/>
    <w:rsid w:val="00605C00"/>
    <w:rsid w:val="00670E4C"/>
    <w:rsid w:val="00681FC6"/>
    <w:rsid w:val="00737561"/>
    <w:rsid w:val="007E73B5"/>
    <w:rsid w:val="00887C43"/>
    <w:rsid w:val="009131E2"/>
    <w:rsid w:val="00954E93"/>
    <w:rsid w:val="00956D61"/>
    <w:rsid w:val="00A6546D"/>
    <w:rsid w:val="00B403F6"/>
    <w:rsid w:val="00B50ABF"/>
    <w:rsid w:val="00BC1A7C"/>
    <w:rsid w:val="00BE27B9"/>
    <w:rsid w:val="00BE55C1"/>
    <w:rsid w:val="00C75DB8"/>
    <w:rsid w:val="00C976EA"/>
    <w:rsid w:val="00CA4BC6"/>
    <w:rsid w:val="00D30F4E"/>
    <w:rsid w:val="00D46A41"/>
    <w:rsid w:val="00D9473C"/>
    <w:rsid w:val="00DB76F5"/>
    <w:rsid w:val="00DC72DD"/>
    <w:rsid w:val="00E87FD3"/>
    <w:rsid w:val="00EB54A0"/>
    <w:rsid w:val="00EF2400"/>
    <w:rsid w:val="00F00C16"/>
    <w:rsid w:val="00F8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CDB9"/>
  <w15:docId w15:val="{682BBE48-90D1-4725-85B6-1CF18EE1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DC72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lv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3F7BBCEBDD5B191D8EB6BF37065B6AF1EF83B2BC8A75F553C47BB47B33A747F40C59213C8674752AAE2FDeCn3J" TargetMode="External"/><Relationship Id="rId4" Type="http://schemas.openxmlformats.org/officeDocument/2006/relationships/settings" Target="settings.xml"/><Relationship Id="rId9" Type="http://schemas.openxmlformats.org/officeDocument/2006/relationships/hyperlink" Target="consultantplus://offline/ref=03F7BBCEBDD5B191D8EB6BF37065B6AF1EF83B2BC8A75F553C47BB47B33A747F40C59213C8674752AAE2FAeC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D94B-92AF-4819-A33F-C93EC541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5520</Words>
  <Characters>31466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3</cp:revision>
  <dcterms:created xsi:type="dcterms:W3CDTF">2023-04-04T09:55:00Z</dcterms:created>
  <dcterms:modified xsi:type="dcterms:W3CDTF">2023-04-04T09:56:00Z</dcterms:modified>
</cp:coreProperties>
</file>