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A" w:rsidRDefault="00C54F55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A81CA0" w:rsidRDefault="0084559F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 w:rsidR="00A843B3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A81CA0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C54F55" w:rsidRPr="00C54F55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6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496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15FAC" w:rsidRPr="00E15FAC" w:rsidRDefault="00E15FAC" w:rsidP="00C54F55">
      <w:pPr>
        <w:tabs>
          <w:tab w:val="left" w:pos="5370"/>
        </w:tabs>
      </w:pPr>
    </w:p>
    <w:p w:rsidR="00894B0C" w:rsidRDefault="00894B0C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94B0C" w:rsidRDefault="00894B0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Pr="001814C5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764A4" w:rsidRPr="00986956" w:rsidRDefault="005764A4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ГЕНЕРАЛЬНЫЙ ПЛАН </w:t>
      </w:r>
    </w:p>
    <w:p w:rsidR="005764A4" w:rsidRPr="00116357" w:rsidRDefault="005764A4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5764A4" w:rsidRPr="00116357" w:rsidRDefault="00A843B3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</w:t>
      </w:r>
      <w:r w:rsidR="005764A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СКИЙ СЕЛЬСОВЕТ</w:t>
      </w:r>
    </w:p>
    <w:p w:rsidR="005764A4" w:rsidRPr="00116357" w:rsidRDefault="00A843B3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</w:t>
      </w:r>
      <w:r w:rsidR="005764A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СКОГО </w:t>
      </w:r>
      <w:r w:rsidR="005764A4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5764A4" w:rsidRPr="00116357" w:rsidRDefault="005764A4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Pr="00116357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B6326" w:rsidRPr="00116357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2</w:t>
      </w:r>
      <w:proofErr w:type="gramEnd"/>
    </w:p>
    <w:p w:rsidR="00E15FAC" w:rsidRPr="002C1D0B" w:rsidRDefault="006B6326" w:rsidP="006B6326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03" w:rsidRPr="00116357" w:rsidRDefault="00304F03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     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Уралмаркет</w:t>
      </w:r>
      <w:proofErr w:type="spellEnd"/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059A9" w:rsidRPr="00894B0C" w:rsidRDefault="00A843B3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Договор:               № 3а/21</w:t>
      </w:r>
      <w:r w:rsidR="00B0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B059A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059A9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B0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B059A9"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894B0C" w:rsidRPr="00894B0C" w:rsidRDefault="00B059A9" w:rsidP="00B059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ГГ-5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-ГП-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94B0C" w:rsidRDefault="00894B0C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A" w:rsidRDefault="0049613A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894B0C" w:rsidRP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«ГЕОГРАД»</w:t>
      </w:r>
    </w:p>
    <w:p w:rsidR="00894B0C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 ● 2021</w:t>
      </w:r>
    </w:p>
    <w:p w:rsidR="00A843B3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E5" w:rsidRPr="00B059A9" w:rsidRDefault="006737E5" w:rsidP="0089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2D463B" w:rsidRPr="00B059A9" w:rsidTr="0001213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1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2D463B" w:rsidRPr="00B059A9" w:rsidTr="0001213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2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2D463B" w:rsidRPr="00B059A9" w:rsidRDefault="002D463B" w:rsidP="002D463B">
      <w:pPr>
        <w:autoSpaceDE w:val="0"/>
        <w:spacing w:after="0"/>
        <w:ind w:firstLine="720"/>
        <w:jc w:val="both"/>
        <w:rPr>
          <w:sz w:val="24"/>
          <w:szCs w:val="24"/>
        </w:rPr>
      </w:pPr>
    </w:p>
    <w:p w:rsidR="002D463B" w:rsidRPr="00B059A9" w:rsidRDefault="002D463B" w:rsidP="002D463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9A9">
        <w:rPr>
          <w:rFonts w:ascii="Times New Roman" w:hAnsi="Times New Roman" w:cs="Times New Roman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B059A9">
        <w:rPr>
          <w:rFonts w:ascii="Times New Roman" w:hAnsi="Times New Roman"/>
          <w:sz w:val="24"/>
          <w:szCs w:val="24"/>
        </w:rPr>
        <w:t>MapInfo</w:t>
      </w:r>
      <w:proofErr w:type="spellEnd"/>
      <w:r w:rsidRPr="00B059A9">
        <w:rPr>
          <w:rFonts w:ascii="Times New Roman" w:hAnsi="Times New Roman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2D463B" w:rsidRPr="00B059A9" w:rsidRDefault="002D463B" w:rsidP="002D463B">
      <w:pPr>
        <w:pStyle w:val="a8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Работа выполнена авторским коллективом предприятием градостроительного проектирования  ООО «ГЕОГРАД».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63B" w:rsidRPr="00B059A9" w:rsidTr="00012131">
        <w:tc>
          <w:tcPr>
            <w:tcW w:w="4785" w:type="dxa"/>
          </w:tcPr>
          <w:p w:rsidR="002D463B" w:rsidRPr="00B059A9" w:rsidRDefault="002D463B" w:rsidP="00B059A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управления градостроительного проектирования</w:t>
            </w:r>
          </w:p>
        </w:tc>
        <w:tc>
          <w:tcPr>
            <w:tcW w:w="4786" w:type="dxa"/>
          </w:tcPr>
          <w:p w:rsidR="002D463B" w:rsidRPr="00B059A9" w:rsidRDefault="00A843B3" w:rsidP="00012131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Андреева Н.В.</w:t>
            </w:r>
          </w:p>
        </w:tc>
      </w:tr>
      <w:tr w:rsidR="002D463B" w:rsidRPr="00B059A9" w:rsidTr="00012131">
        <w:trPr>
          <w:trHeight w:val="653"/>
        </w:trPr>
        <w:tc>
          <w:tcPr>
            <w:tcW w:w="4785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2D463B" w:rsidRPr="00B059A9" w:rsidTr="00012131">
        <w:trPr>
          <w:trHeight w:val="563"/>
        </w:trPr>
        <w:tc>
          <w:tcPr>
            <w:tcW w:w="4785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 проекта</w:t>
            </w:r>
          </w:p>
        </w:tc>
        <w:tc>
          <w:tcPr>
            <w:tcW w:w="4786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Десятерик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FB5B44" w:rsidRDefault="00FB5B44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B059A9" w:rsidRDefault="00B059A9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</w:sdtPr>
      <w:sdtEndPr/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 w:rsidR="00F945B7">
            <w:t>2</w:t>
          </w:r>
          <w:r w:rsidRPr="006737E5">
            <w:t xml:space="preserve"> тома (часть А)</w:t>
          </w:r>
        </w:p>
        <w:p w:rsidR="004E6E20" w:rsidRDefault="00486B2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="00E16F3F"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67665334" w:history="1">
            <w:r w:rsidR="004E6E20" w:rsidRPr="00774B0B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_Toc67665334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5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35" w:history="1">
            <w:r w:rsidR="004E6E20" w:rsidRPr="00774B0B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_Toc67665335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7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36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Повышение уровня благоустройства дворовых территорий МО Ленинский сельсовет;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_Toc67665336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37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Повышение уровня благоустройства общественных территорий МО Ленинский сельсовет;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_Toc67665337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38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_Toc67665338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39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_Toc67665339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0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1. Благоустройство дворовых территорий многоквартирных домов.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_Toc67665340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1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2. Благоустройство общественных  территорий.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_Toc67665341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2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_Toc67665342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3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_Toc67665343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4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_Toc67665344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10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45" w:history="1">
            <w:r w:rsidR="004E6E20" w:rsidRPr="00774B0B">
              <w:rPr>
                <w:rStyle w:val="aa"/>
                <w:rFonts w:ascii="Times New Roman" w:hAnsi="Times New Roman"/>
                <w:noProof/>
              </w:rPr>
              <w:t>3. Количество реализованных проектов благоустройства территорий.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_Toc67665345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10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46" w:history="1">
            <w:r w:rsidR="004E6E20" w:rsidRPr="00774B0B">
              <w:rPr>
                <w:rStyle w:val="aa"/>
                <w:noProof/>
              </w:rPr>
              <w:t>2.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_Toc67665346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17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47" w:history="1">
            <w:r w:rsidR="004E6E20" w:rsidRPr="00774B0B">
              <w:rPr>
                <w:rStyle w:val="aa"/>
                <w:noProof/>
              </w:rPr>
              <w:t>2.1 Общие сведения о поселении.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_Toc67665347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17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48" w:history="1">
            <w:r w:rsidR="004E6E20" w:rsidRPr="00774B0B">
              <w:rPr>
                <w:rStyle w:val="aa"/>
                <w:noProof/>
              </w:rPr>
              <w:t>2.2 Особенности экономико-географического положения.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_Toc67665348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18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49" w:history="1">
            <w:r w:rsidR="004E6E20" w:rsidRPr="00774B0B">
              <w:rPr>
                <w:rStyle w:val="aa"/>
                <w:noProof/>
              </w:rPr>
              <w:t>2.3 Демографическая ситуация (прогноз численности населения).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_Toc67665349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18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0" w:history="1">
            <w:r w:rsidR="004E6E20" w:rsidRPr="00774B0B">
              <w:rPr>
                <w:rStyle w:val="aa"/>
                <w:noProof/>
              </w:rPr>
              <w:t>2.4 Жилой фонд. Прогноз потребности в жилых территориях.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_Toc67665350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19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1" w:history="1">
            <w:r w:rsidR="004E6E20" w:rsidRPr="00774B0B">
              <w:rPr>
                <w:rStyle w:val="aa"/>
                <w:noProof/>
              </w:rPr>
              <w:t>2.5 Социальная сфера. Проблемы и направления развития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_Toc67665351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20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2" w:history="1">
            <w:r w:rsidR="004E6E20" w:rsidRPr="00774B0B">
              <w:rPr>
                <w:rStyle w:val="aa"/>
                <w:noProof/>
              </w:rPr>
              <w:t>2.6 Зоны с особыми условиями использования территории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_Toc67665352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22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3" w:history="1">
            <w:r w:rsidR="004E6E20" w:rsidRPr="00774B0B">
              <w:rPr>
                <w:rStyle w:val="aa"/>
                <w:noProof/>
              </w:rPr>
              <w:t>2.7 Архитектурно-планировочная организация и функциональное зонирование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_Toc67665353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22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4" w:history="1">
            <w:r w:rsidR="004E6E20" w:rsidRPr="00774B0B">
              <w:rPr>
                <w:rStyle w:val="aa"/>
                <w:noProof/>
              </w:rPr>
              <w:t>2.7.1 Развитие и совершенствование функционального зонирования и планировочной структуры поселок.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_Toc67665354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24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55" w:history="1">
            <w:r w:rsidR="004E6E20" w:rsidRPr="00774B0B">
              <w:rPr>
                <w:rStyle w:val="aa"/>
                <w:noProof/>
              </w:rPr>
              <w:t>2.8 Инженерная инфраструктура.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_Toc67665355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31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56" w:history="1">
            <w:r w:rsidR="004E6E20" w:rsidRPr="00774B0B">
              <w:rPr>
                <w:rStyle w:val="aa"/>
                <w:noProof/>
              </w:rPr>
              <w:t>Водоснабжение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_Toc67665356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31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57" w:history="1">
            <w:r w:rsidR="004E6E20" w:rsidRPr="00774B0B">
              <w:rPr>
                <w:rStyle w:val="aa"/>
                <w:noProof/>
              </w:rPr>
              <w:t>Водоотведение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_Toc67665357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33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58" w:history="1">
            <w:r w:rsidR="004E6E20" w:rsidRPr="00774B0B">
              <w:rPr>
                <w:rStyle w:val="aa"/>
                <w:noProof/>
                <w:lang w:eastAsia="en-US"/>
              </w:rPr>
              <w:t>Теплоснабжение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_Toc67665358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33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59" w:history="1">
            <w:r w:rsidR="004E6E20" w:rsidRPr="00774B0B">
              <w:rPr>
                <w:rStyle w:val="aa"/>
                <w:noProof/>
                <w:lang w:eastAsia="en-US"/>
              </w:rPr>
              <w:t>Газоснабжение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_Toc67665359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33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60" w:history="1">
            <w:r w:rsidR="004E6E20" w:rsidRPr="00774B0B">
              <w:rPr>
                <w:rStyle w:val="aa"/>
                <w:noProof/>
                <w:lang w:eastAsia="en-US"/>
              </w:rPr>
              <w:t>Электроснабжение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_Toc67665360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34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7665361" w:history="1">
            <w:r w:rsidR="004E6E20" w:rsidRPr="00774B0B">
              <w:rPr>
                <w:rStyle w:val="aa"/>
                <w:noProof/>
              </w:rPr>
              <w:t>Санитарная очистка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_Toc67665361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34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2" w:history="1">
            <w:r w:rsidR="004E6E20" w:rsidRPr="00774B0B">
              <w:rPr>
                <w:rStyle w:val="aa"/>
                <w:noProof/>
              </w:rPr>
              <w:t>2.9 Транспортная инфраструктура.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_Toc67665362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35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3" w:history="1">
            <w:r w:rsidR="004E6E20" w:rsidRPr="00774B0B">
              <w:rPr>
                <w:rStyle w:val="aa"/>
                <w:noProof/>
              </w:rPr>
              <w:t>2.10 Инженерная защита и подготовка территории.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_Toc67665363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36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4" w:history="1">
            <w:r w:rsidR="004E6E20" w:rsidRPr="00774B0B">
              <w:rPr>
                <w:rStyle w:val="aa"/>
                <w:noProof/>
                <w:shd w:val="clear" w:color="auto" w:fill="FFFFFF"/>
              </w:rPr>
              <w:t>3. Оценка возможного влияния планируемых для размещения объектов местного значения поселения на комплексное развитие этих территорий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_Toc67665364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38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5" w:history="1">
            <w:r w:rsidR="004E6E20" w:rsidRPr="00774B0B">
              <w:rPr>
                <w:rStyle w:val="aa"/>
                <w:noProof/>
                <w:shd w:val="clear" w:color="auto" w:fill="FFFFFF"/>
              </w:rPr>
      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_Toc67665365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38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6" w:history="1">
            <w:r w:rsidR="004E6E20" w:rsidRPr="00774B0B">
              <w:rPr>
                <w:rStyle w:val="aa"/>
                <w:rFonts w:eastAsia="Times New Roman"/>
                <w:noProof/>
              </w:rPr>
      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_Toc67665366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44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7" w:history="1">
            <w:r w:rsidR="004E6E20" w:rsidRPr="00774B0B">
              <w:rPr>
                <w:rStyle w:val="aa"/>
                <w:rFonts w:eastAsia="Times New Roman"/>
                <w:noProof/>
              </w:rPr>
              <w:t>6.  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_Toc67665367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44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8" w:history="1">
            <w:r w:rsidR="004E6E20" w:rsidRPr="00774B0B">
              <w:rPr>
                <w:rStyle w:val="aa"/>
                <w:rFonts w:eastAsia="Times New Roman"/>
                <w:noProof/>
              </w:rPr>
              <w:t>7. 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_Toc67665368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47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4E6E20" w:rsidRDefault="00BC4BD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7665369" w:history="1">
            <w:r w:rsidR="004E6E20" w:rsidRPr="00774B0B">
              <w:rPr>
                <w:rStyle w:val="aa"/>
                <w:rFonts w:eastAsia="Times New Roman"/>
                <w:noProof/>
              </w:rPr>
      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  <w:r w:rsidR="004E6E20">
              <w:rPr>
                <w:noProof/>
                <w:webHidden/>
              </w:rPr>
              <w:tab/>
            </w:r>
            <w:r w:rsidR="004E6E20">
              <w:rPr>
                <w:noProof/>
                <w:webHidden/>
              </w:rPr>
              <w:fldChar w:fldCharType="begin"/>
            </w:r>
            <w:r w:rsidR="004E6E20">
              <w:rPr>
                <w:noProof/>
                <w:webHidden/>
              </w:rPr>
              <w:instrText xml:space="preserve"> PAGEREF _Toc67665369 \h </w:instrText>
            </w:r>
            <w:r w:rsidR="004E6E20">
              <w:rPr>
                <w:noProof/>
                <w:webHidden/>
              </w:rPr>
            </w:r>
            <w:r w:rsidR="004E6E20">
              <w:rPr>
                <w:noProof/>
                <w:webHidden/>
              </w:rPr>
              <w:fldChar w:fldCharType="separate"/>
            </w:r>
            <w:r w:rsidR="004E6E20">
              <w:rPr>
                <w:noProof/>
                <w:webHidden/>
              </w:rPr>
              <w:t>48</w:t>
            </w:r>
            <w:r w:rsidR="004E6E20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486B2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2E35FD" w:rsidRPr="00B059A9" w:rsidRDefault="00F945B7" w:rsidP="002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B059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>ТОМ. Часть</w:t>
      </w:r>
      <w:proofErr w:type="gramStart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(графические материалы)</w:t>
      </w:r>
    </w:p>
    <w:p w:rsidR="002E35FD" w:rsidRPr="00B059A9" w:rsidRDefault="002E35FD" w:rsidP="002E35FD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DD3FE3">
            <w:pPr>
              <w:numPr>
                <w:ilvl w:val="0"/>
                <w:numId w:val="3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по обоснованию генерального плана в виде карт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1:15</w:t>
            </w:r>
            <w:r w:rsidR="002E35FD" w:rsidRPr="00B05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2E35FD" w:rsidRDefault="002E35FD" w:rsidP="002E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F" w:rsidRDefault="00E16F3F" w:rsidP="002E35FD">
      <w:pPr>
        <w:autoSpaceDE w:val="0"/>
        <w:autoSpaceDN w:val="0"/>
        <w:adjustRightInd w:val="0"/>
        <w:jc w:val="center"/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3246D7" w:rsidRDefault="003246D7" w:rsidP="00E16F3F">
      <w:pPr>
        <w:rPr>
          <w:highlight w:val="yellow"/>
        </w:rPr>
      </w:pPr>
    </w:p>
    <w:p w:rsidR="003246D7" w:rsidRDefault="003246D7" w:rsidP="00E16F3F">
      <w:pPr>
        <w:rPr>
          <w:highlight w:val="yellow"/>
        </w:rPr>
      </w:pPr>
    </w:p>
    <w:p w:rsidR="003246D7" w:rsidRDefault="003246D7" w:rsidP="00E16F3F">
      <w:pPr>
        <w:rPr>
          <w:highlight w:val="yellow"/>
        </w:rPr>
      </w:pPr>
    </w:p>
    <w:p w:rsidR="003246D7" w:rsidRDefault="003246D7" w:rsidP="00E16F3F">
      <w:pPr>
        <w:rPr>
          <w:highlight w:val="yellow"/>
        </w:rPr>
      </w:pPr>
    </w:p>
    <w:p w:rsidR="003246D7" w:rsidRDefault="003246D7" w:rsidP="00E16F3F">
      <w:pPr>
        <w:rPr>
          <w:highlight w:val="yellow"/>
        </w:rPr>
      </w:pPr>
    </w:p>
    <w:p w:rsidR="00B059A9" w:rsidRDefault="00B059A9" w:rsidP="00E16F3F">
      <w:pPr>
        <w:rPr>
          <w:highlight w:val="yellow"/>
        </w:rPr>
      </w:pPr>
    </w:p>
    <w:p w:rsidR="00C94DA4" w:rsidRDefault="00C94DA4" w:rsidP="00E16F3F">
      <w:pPr>
        <w:rPr>
          <w:highlight w:val="yellow"/>
        </w:rPr>
      </w:pPr>
    </w:p>
    <w:p w:rsidR="00AB72B7" w:rsidRDefault="00AB72B7" w:rsidP="00E16F3F">
      <w:pPr>
        <w:rPr>
          <w:highlight w:val="yellow"/>
        </w:rPr>
      </w:pPr>
    </w:p>
    <w:p w:rsidR="00AB72B7" w:rsidRDefault="00AB72B7" w:rsidP="00E16F3F">
      <w:pPr>
        <w:rPr>
          <w:highlight w:val="yellow"/>
        </w:rPr>
      </w:pPr>
    </w:p>
    <w:p w:rsidR="0011584D" w:rsidRPr="00B059A9" w:rsidRDefault="003246D7" w:rsidP="00AE5A95">
      <w:pPr>
        <w:pStyle w:val="1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Toc67665334"/>
      <w:r w:rsidRPr="00B059A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FB5B44" w:rsidRPr="00B059A9" w:rsidRDefault="00FB5B44" w:rsidP="00AE5A95">
      <w:pPr>
        <w:pStyle w:val="ae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 w:rsidR="00A843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И на основании 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>Постановления № 390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-п от 2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 w:rsidR="00A843B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ского сельсовета: «О подготовке проекта внесения изменений в генеральный план и правила землепользования и застройки муниципального образования </w:t>
      </w:r>
      <w:r w:rsidR="00A843B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ско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>го района Оренбургской области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01513">
        <w:rPr>
          <w:rFonts w:ascii="Times New Roman" w:eastAsia="Calibri" w:hAnsi="Times New Roman"/>
          <w:sz w:val="24"/>
          <w:szCs w:val="24"/>
          <w:lang w:eastAsia="en-US"/>
        </w:rPr>
        <w:t>, с учетом внесений изменений в данное постановление Постановлением № 65-п от 08</w:t>
      </w:r>
      <w:r w:rsidR="00101513"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01513">
        <w:rPr>
          <w:rFonts w:ascii="Times New Roman" w:eastAsia="Calibri" w:hAnsi="Times New Roman"/>
          <w:sz w:val="24"/>
          <w:szCs w:val="24"/>
          <w:lang w:eastAsia="en-US"/>
        </w:rPr>
        <w:t>04</w:t>
      </w:r>
      <w:r w:rsidR="00101513"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01513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="00101513"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 w:rsidR="0010151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="00101513" w:rsidRPr="00B059A9">
        <w:rPr>
          <w:rFonts w:ascii="Times New Roman" w:eastAsia="Calibri" w:hAnsi="Times New Roman"/>
          <w:sz w:val="24"/>
          <w:szCs w:val="24"/>
          <w:lang w:eastAsia="en-US"/>
        </w:rPr>
        <w:t>ского сельсовета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02AA" w:rsidRPr="00B059A9" w:rsidRDefault="000402AA" w:rsidP="00AE5A95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0402AA" w:rsidRPr="00B059A9" w:rsidRDefault="000402AA" w:rsidP="00AE5A95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 зон с особыми условиями использования территории.</w:t>
      </w:r>
    </w:p>
    <w:p w:rsidR="00FB5B44" w:rsidRPr="00B059A9" w:rsidRDefault="00FB5B44" w:rsidP="00AE5A95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961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  поступивших предложений от администрации муниципального образования и заинтересованных лиц.</w:t>
      </w:r>
    </w:p>
    <w:p w:rsidR="000402AA" w:rsidRPr="00B059A9" w:rsidRDefault="00FB5B44" w:rsidP="00AE5A95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Предложен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>ия по изменениям границ населенного пункта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B5B44" w:rsidRPr="00B059A9" w:rsidRDefault="00FB5B44" w:rsidP="00AE5A95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FB5B44" w:rsidRPr="00B059A9" w:rsidRDefault="000402AA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="00FB5B44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AE5A95" w:rsidRPr="00B059A9" w:rsidRDefault="00FB5B44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стадии согласования (опубликован на сайте ФГИС ТП от </w:t>
      </w:r>
      <w:r w:rsidR="004D7131" w:rsidRP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25.01.2021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проект внесения изменений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района Оренбургской.</w:t>
      </w:r>
    </w:p>
    <w:p w:rsidR="000402AA" w:rsidRPr="00B059A9" w:rsidRDefault="004D7131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="000402AA"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177E" w:rsidRPr="00B059A9" w:rsidRDefault="000402A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МУНИЦИПАЛЬНЫХ ОБРАЗОВАНИЯХ В СОСТАВЕ МУНИЦИПАЛЬНОГО ОБРАЗОВАНИЯ 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="0013376E" w:rsidRPr="00B059A9">
        <w:rPr>
          <w:rFonts w:ascii="Times New Roman" w:hAnsi="Times New Roman" w:cs="Times New Roman"/>
          <w:sz w:val="24"/>
          <w:szCs w:val="24"/>
        </w:rPr>
        <w:t>СКОГО</w:t>
      </w:r>
      <w:r w:rsidRPr="00B059A9"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(в редакции Закона Оренбургской области от 16.02.2005 г. </w:t>
      </w:r>
      <w:r w:rsidR="007763E2" w:rsidRPr="00B059A9">
        <w:rPr>
          <w:rFonts w:ascii="Times New Roman" w:hAnsi="Times New Roman" w:cs="Times New Roman"/>
          <w:sz w:val="24"/>
          <w:szCs w:val="24"/>
        </w:rPr>
        <w:t>№ 1909/346-III-ОЗ</w:t>
      </w:r>
      <w:r w:rsidRPr="00B05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A70" w:rsidRPr="00B059A9" w:rsidRDefault="00A843B3" w:rsidP="00AE5A9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67665335"/>
      <w:bookmarkStart w:id="2" w:name="_Toc416247188"/>
      <w:bookmarkStart w:id="3" w:name="_Toc42041429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E5A95" w:rsidRPr="00B0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</w:r>
      <w:bookmarkEnd w:id="1"/>
    </w:p>
    <w:p w:rsidR="00AE5A95" w:rsidRDefault="006A6408" w:rsidP="006A6408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B059A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сельсовета действуют следующие программы:</w:t>
      </w:r>
    </w:p>
    <w:p w:rsidR="004D7131" w:rsidRDefault="004D7131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1.</w:t>
      </w:r>
      <w:r w:rsidRPr="004D713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«Устойчивое развитие сельской территории муниципального образования Ленинский сельсовет Оренбургского района Оренбургской  области на 2019 – 2024 годы»</w:t>
      </w:r>
    </w:p>
    <w:p w:rsidR="00393AF6" w:rsidRDefault="00393AF6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Паспорт Программы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: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 области на 2019 – 2024 годы» (далее - Программа)</w:t>
            </w:r>
          </w:p>
        </w:tc>
      </w:tr>
      <w:tr w:rsidR="00393AF6" w:rsidRPr="00393AF6" w:rsidTr="00393AF6">
        <w:trPr>
          <w:trHeight w:val="67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Благострой</w:t>
            </w:r>
            <w:proofErr w:type="spell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» МО Ленинский сельсовет проектные и дорожно-строительные организации (на конкурсной основе)</w:t>
            </w:r>
          </w:p>
        </w:tc>
      </w:tr>
      <w:tr w:rsidR="00393AF6" w:rsidRPr="00393AF6" w:rsidTr="00393AF6">
        <w:trPr>
          <w:trHeight w:val="2695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1. «Дорожное хозяйство»; 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муниципальным имуществом и земельными ресурсами;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3. «Коммунальное хозяйство и модернизация объектов коммунальной инфраструктуры»;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4. «Развитие в сфере благоустройства территории»;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5. «Социальная поддержка граждан»;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6. «Пожарная безопасность»;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7. «Развитие физической культуры и массового спорта»;</w:t>
            </w:r>
          </w:p>
        </w:tc>
      </w:tr>
      <w:tr w:rsidR="00393AF6" w:rsidRPr="00393AF6" w:rsidTr="00393AF6">
        <w:trPr>
          <w:trHeight w:val="93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комфортных условий, социальной поддержки для жизнедеятельности населения  на территории МО Ленинский сельсовет.</w:t>
            </w:r>
          </w:p>
        </w:tc>
      </w:tr>
      <w:tr w:rsidR="00393AF6" w:rsidRPr="00393AF6" w:rsidTr="00393AF6">
        <w:trPr>
          <w:trHeight w:val="89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общественно значимых проектов в интересах сельских жителей;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повышение уровня комплексного обустройства объектами </w:t>
            </w:r>
            <w:proofErr w:type="spellStart"/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соци-</w:t>
            </w: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альной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инженерной инфраструктуры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безопасности дорожного движения;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деятельности в сфере жилищно-коммунального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хо-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зяйства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обеспечение деятельности в сфере благоустройства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деятельности органов местного самоуправления в области природоохранных мероприятий;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социальная поддержка граждан и молодых семей;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на территории физической культуры и массового спорта;</w:t>
            </w:r>
          </w:p>
        </w:tc>
      </w:tr>
      <w:tr w:rsidR="00393AF6" w:rsidRPr="00393AF6" w:rsidTr="00393AF6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автомобильных дорог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уровня обеспеченности сельского населения питьевой водой;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противопожарное опахивание лесополос;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</w:tc>
      </w:tr>
      <w:tr w:rsidR="00393AF6" w:rsidRPr="00393AF6" w:rsidTr="00393AF6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2019 - 2024 годы.</w:t>
            </w:r>
          </w:p>
        </w:tc>
      </w:tr>
      <w:tr w:rsidR="00393AF6" w:rsidRPr="00393AF6" w:rsidTr="00393AF6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совокупного экономического эффекта в развитии территории;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построить автомобильные дороги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ввода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качества обеспечения деятельности органов местного самоуправления</w:t>
            </w:r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ремонт водопровода;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 и оптимизация управления муниципальными финансами.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F6" w:rsidRPr="00393AF6" w:rsidRDefault="00393AF6" w:rsidP="004C3641">
      <w:pPr>
        <w:spacing w:before="240" w:after="0"/>
        <w:ind w:firstLine="851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Pr="00393AF6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«Формирование современной городской среды  на территории муниципального образования Ленинский сельсовет Оренбургского района Оренбургской области»</w:t>
      </w:r>
    </w:p>
    <w:p w:rsidR="00393AF6" w:rsidRPr="00393AF6" w:rsidRDefault="00393AF6" w:rsidP="00393A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393AF6">
        <w:rPr>
          <w:rFonts w:ascii="Times New Roman" w:eastAsia="Times New Roman" w:hAnsi="Times New Roman" w:cs="Times New Roman"/>
          <w:sz w:val="24"/>
          <w:szCs w:val="20"/>
        </w:rPr>
        <w:t>Паспорт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393AF6" w:rsidRPr="00393AF6" w:rsidTr="00393AF6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3AF6" w:rsidRPr="00393AF6" w:rsidTr="00393AF6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Ленинский сельсовет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Оренбургского района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93AF6" w:rsidRPr="00393AF6" w:rsidTr="00393AF6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67665336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МО Ленинский сельсовет;</w:t>
            </w:r>
            <w:bookmarkEnd w:id="4"/>
          </w:p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Toc67665337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МО Ленинский сельсовет;</w:t>
            </w:r>
            <w:bookmarkEnd w:id="5"/>
          </w:p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67665338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  <w:bookmarkEnd w:id="6"/>
          </w:p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7" w:name="_Toc67665339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bookmarkEnd w:id="7"/>
          </w:p>
        </w:tc>
      </w:tr>
      <w:tr w:rsidR="00393AF6" w:rsidRPr="00393AF6" w:rsidTr="00393AF6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67665340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Благоустройство дворовых территорий многоквартирных домов.</w:t>
            </w:r>
            <w:bookmarkEnd w:id="8"/>
          </w:p>
          <w:p w:rsidR="00393AF6" w:rsidRPr="00393AF6" w:rsidRDefault="00393AF6" w:rsidP="00393AF6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Toc67665341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2. Благоустройство общественных  территорий.</w:t>
            </w:r>
            <w:bookmarkEnd w:id="9"/>
          </w:p>
          <w:p w:rsidR="00393AF6" w:rsidRPr="00393AF6" w:rsidRDefault="00393AF6" w:rsidP="00393AF6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67665342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работ по благоустройству территорий, </w:t>
            </w: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ведении юридических лиц и индивидуальных предпринимателей на основании заключенных соглашений о благоустройстве.</w:t>
            </w:r>
            <w:bookmarkEnd w:id="10"/>
          </w:p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Toc67665343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  <w:bookmarkEnd w:id="11"/>
          </w:p>
          <w:p w:rsidR="00393AF6" w:rsidRPr="00393AF6" w:rsidRDefault="00393AF6" w:rsidP="00393AF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67665344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  <w:bookmarkEnd w:id="12"/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Количество благоустроенных дворовых территорий МКД </w:t>
            </w: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(единиц)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1.1. Площадь благоустроенных дворовых территорий МКД.</w:t>
            </w:r>
          </w:p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Количество благоустроенных территорий общего пользования </w:t>
            </w: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(единиц)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2.1. Площадь благоустроенных территорий общего пользования.</w:t>
            </w:r>
          </w:p>
          <w:p w:rsidR="00393AF6" w:rsidRPr="00393AF6" w:rsidRDefault="00393AF6" w:rsidP="00393AF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Toc67665345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Количество реализованных проектов благоустройства территорий.</w:t>
            </w:r>
            <w:bookmarkEnd w:id="13"/>
          </w:p>
          <w:p w:rsidR="00393AF6" w:rsidRPr="00393AF6" w:rsidRDefault="00393AF6" w:rsidP="00393AF6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2018-2024 гг.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среды обитания.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проживания населения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привлекательных для населения зон отдыха.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МО Ленинский сельсовет. 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393AF6" w:rsidRDefault="00393AF6" w:rsidP="000D7983">
      <w:pPr>
        <w:spacing w:before="240"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93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</w:p>
    <w:p w:rsidR="00393AF6" w:rsidRPr="0080289C" w:rsidRDefault="00393AF6" w:rsidP="00393AF6">
      <w:pPr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393AF6" w:rsidRPr="00393AF6" w:rsidTr="00393AF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и охрана земель на территории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Ленинский сельсовет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93AF6" w:rsidRPr="00393AF6" w:rsidTr="00393AF6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безопасности населения Ленинского сельсовета Оренбургского района Оренбургской области качества его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жизни; увеличение налогооблагаемой базы.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Ленинского сельсовета Оренбургского района Оренбургской области</w:t>
            </w:r>
          </w:p>
        </w:tc>
      </w:tr>
    </w:tbl>
    <w:p w:rsidR="00393AF6" w:rsidRPr="0080289C" w:rsidRDefault="00393AF6" w:rsidP="00393AF6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AF6" w:rsidRDefault="000D7983" w:rsidP="000D7983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D798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Программа комплексного развития коммунальной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на 2014 - 2015 гг. и на период до 2025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642C" w:rsidRPr="00841ED0" w:rsidRDefault="00841ED0" w:rsidP="00841ED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3642C" w:rsidRPr="00B059A9" w:rsidTr="0073642C">
        <w:tc>
          <w:tcPr>
            <w:tcW w:w="3085" w:type="dxa"/>
          </w:tcPr>
          <w:p w:rsidR="0073642C" w:rsidRPr="00B059A9" w:rsidRDefault="000D7983" w:rsidP="0073642C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Обеспечение развития жилищного строительства в                муниципальном образовании Ленинский сельсовет </w:t>
            </w:r>
            <w:r w:rsidR="0053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ренбургского района        Оренбургской области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Развитие промышленной зоны в муниципальном образовании Ленинский сельсовет Оренбургского района                        Оренбургской области                                                                                               3. Строительство и модернизация системы коммунальной инфраструктуры в муниципальном образовании Ленинский сельсовет Оренбургского района Оренбургской области            4. Повышение качества предоставляемых коммунальных услуг потребителям.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Улучшение состояния окружающей среды, экологическая безопасность развития поселения, создание благоприятных условий для проживания граждан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</w:tcPr>
          <w:p w:rsidR="0073642C" w:rsidRPr="00B059A9" w:rsidRDefault="000D7983" w:rsidP="0073642C">
            <w:pPr>
              <w:shd w:val="clear" w:color="auto" w:fill="FFFFFF"/>
              <w:tabs>
                <w:tab w:val="left" w:pos="3504"/>
                <w:tab w:val="left" w:pos="52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2014-2015 гг. и на период до 2025 года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жилищное строительство;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системы теплоснабжения;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 развитие системы электроснабжения;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азвитие системы утилизации твердых бытовых отходов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коммунальной инфраструктуры МО Ленинский сельсовет,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инженерных коммуникаций: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электроснабжения: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снабжения электрической энергией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 объектов нового строительства.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теплоснабжения;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дополнительных нагрузок при строительстве новых жилых домов;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зоне действия котельных.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и водоотведения: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водоснабжения и водоотведения;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</w:t>
            </w:r>
            <w:proofErr w:type="gram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соответствие параметров качества питьевой воды установленным нормативам СанПиН;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воды;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сокращение эксплуатационных расходов на единицу продукции.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сельских территорий поселений;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-стабилизация и последующее уменьшение образования бытовых и промышленных отходов на территории поселков;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муниципального образования Ленинский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</w:tr>
    </w:tbl>
    <w:p w:rsidR="00841ED0" w:rsidRDefault="00841ED0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41ED0">
        <w:t xml:space="preserve"> </w:t>
      </w:r>
      <w:r>
        <w:t>«</w:t>
      </w:r>
      <w:r w:rsidRPr="00841ED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1ED0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D0">
        <w:rPr>
          <w:rFonts w:ascii="Times New Roman" w:hAnsi="Times New Roman" w:cs="Times New Roman"/>
          <w:sz w:val="24"/>
          <w:szCs w:val="24"/>
        </w:rPr>
        <w:t xml:space="preserve">на 2017 -2030 годы» </w:t>
      </w:r>
    </w:p>
    <w:p w:rsidR="00AB16BC" w:rsidRP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150" w:type="pct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841ED0" w:rsidRPr="00841ED0" w:rsidTr="00841ED0">
        <w:trPr>
          <w:trHeight w:val="1180"/>
        </w:trPr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развитию поселения, эффективной реализации полномочий органов местного самоуправления;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2017-2030 годы</w:t>
            </w:r>
          </w:p>
        </w:tc>
      </w:tr>
      <w:tr w:rsidR="00841ED0" w:rsidRPr="00841ED0" w:rsidTr="00841ED0"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поселка Ленина.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Программы (млн. руб.)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объем финансирования по Программе: 2091 млн. рублей, в том числе по годам: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год-160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год-112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год-285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год-315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год-25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2027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год-147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год-20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год-352 млн. рублей.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области;</w:t>
            </w:r>
          </w:p>
        </w:tc>
      </w:tr>
    </w:tbl>
    <w:p w:rsidR="00841ED0" w:rsidRPr="00841ED0" w:rsidRDefault="00AB16BC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AB16BC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на 2017-2030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780"/>
      </w:tblGrid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Ленинский сельсовет Оренбургского района Оренбургской области на 2017-2030 годы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Градостроительный кодекс Российской Федерации;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Постановление Правительства РФ от 25 декабря 2015 года №1440 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развитие современной и эффективной транспортной инфраструктуры, обеспечивающей ускорение товародвижения   и снижение транспортных издержек в экономике;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доступности услуг транспортного комплекса для населения;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повышение комплексной безопасности и устойчивости транспортной системы.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протяженности автомобильных дорог местного значения, соответствующих нормативным требованиям;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надежности и безопасности движения по автомобильным дорогам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обеспечение устойчивого функционирования автомобильных дорог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увеличение количества стоянок для автотранспорта, создание условий для парковок автомобилей в установленных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местах, освобождение придомовых территорий, пешеходных зон от автомобилей.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пешеходных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велосипедных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постоянной круглогодичной связи с сетью    автомобильных дорог общего пользования по дорогам с твердым покрытием;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количество дорожно-транспортных происшествий              из-за сопутствующих дорожных условий на сети дорог    федерального, регионального и межмуниципального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транспортного обслуживания населения.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охватывают период 2017 – 2020 годы и на перспективу до 2030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2017-2030 годах – 34740 тыс. рублей  за счет бюджетных средств разных уровней и привлечения внебюджетных источников.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Бюджетные ассигнования, предусмотренные в плановом периоде 2017 —  2030 годов, могут быть уточнены при формировании проекта местного бюджета.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суммы показаны в ценах соответствующего периода.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5.  Мероприятия по организации дорожного движения.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6. Мероприятия по ремонту и строительству пешеходных и велосипедных дорожек.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AB16BC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A95" w:rsidRPr="00B059A9" w:rsidRDefault="00AE5A95" w:rsidP="00AB16BC">
      <w:pPr>
        <w:pStyle w:val="1"/>
        <w:spacing w:before="0"/>
        <w:ind w:firstLine="851"/>
        <w:jc w:val="both"/>
        <w:rPr>
          <w:sz w:val="24"/>
          <w:szCs w:val="24"/>
        </w:rPr>
      </w:pPr>
      <w:bookmarkStart w:id="14" w:name="_Toc67665346"/>
      <w:r w:rsidRPr="00B059A9">
        <w:rPr>
          <w:sz w:val="24"/>
          <w:szCs w:val="24"/>
        </w:rPr>
        <w:t>2</w:t>
      </w:r>
      <w:r w:rsidR="00A843B3">
        <w:rPr>
          <w:sz w:val="24"/>
          <w:szCs w:val="24"/>
        </w:rPr>
        <w:t>.</w:t>
      </w:r>
      <w:r w:rsidRPr="00B059A9">
        <w:rPr>
          <w:sz w:val="24"/>
          <w:szCs w:val="24"/>
        </w:rPr>
        <w:t xml:space="preserve"> </w:t>
      </w:r>
      <w:r w:rsidR="0073642C" w:rsidRPr="00B059A9">
        <w:rPr>
          <w:sz w:val="24"/>
          <w:szCs w:val="24"/>
        </w:rPr>
        <w:t>О</w:t>
      </w:r>
      <w:r w:rsidRPr="00B059A9">
        <w:rPr>
          <w:sz w:val="24"/>
          <w:szCs w:val="24"/>
        </w:rPr>
        <w:t xml:space="preserve"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B059A9">
        <w:rPr>
          <w:sz w:val="24"/>
          <w:szCs w:val="24"/>
        </w:rPr>
        <w:t>определяемых</w:t>
      </w:r>
      <w:proofErr w:type="gramEnd"/>
      <w:r w:rsidRPr="00B059A9">
        <w:rPr>
          <w:sz w:val="24"/>
          <w:szCs w:val="24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</w:t>
      </w:r>
      <w:r w:rsidR="0073642C" w:rsidRPr="00B059A9">
        <w:rPr>
          <w:sz w:val="24"/>
          <w:szCs w:val="24"/>
        </w:rPr>
        <w:t xml:space="preserve"> градостроительной деятельности.</w:t>
      </w:r>
      <w:bookmarkEnd w:id="14"/>
    </w:p>
    <w:p w:rsidR="0073642C" w:rsidRPr="00B059A9" w:rsidRDefault="0073642C" w:rsidP="00014C43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15" w:name="_Toc67665347"/>
      <w:r w:rsidRPr="00B059A9">
        <w:rPr>
          <w:sz w:val="24"/>
          <w:szCs w:val="24"/>
        </w:rPr>
        <w:t>2.1</w:t>
      </w:r>
      <w:bookmarkStart w:id="16" w:name="_Toc343597498"/>
      <w:bookmarkStart w:id="17" w:name="_Toc349740992"/>
      <w:bookmarkStart w:id="18" w:name="_Toc353372279"/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Общие сведения о поселении.</w:t>
      </w:r>
      <w:bookmarkEnd w:id="15"/>
      <w:bookmarkEnd w:id="16"/>
      <w:bookmarkEnd w:id="17"/>
      <w:bookmarkEnd w:id="18"/>
    </w:p>
    <w:p w:rsidR="00014C43" w:rsidRPr="00B059A9" w:rsidRDefault="00014C43" w:rsidP="00014C43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059A9">
        <w:rPr>
          <w:rFonts w:ascii="Times New Roman" w:hAnsi="Times New Roman" w:cs="Times New Roman"/>
          <w:sz w:val="24"/>
          <w:szCs w:val="24"/>
        </w:rPr>
        <w:t xml:space="preserve">Подробно сведения о поселении  описаны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Генеральном плане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AB16BC" w:rsidRDefault="00AB16BC" w:rsidP="00D432A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Поселок Ленина образован в 1795 году.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lastRenderedPageBreak/>
        <w:t>Территория сельсовета входит в состав территории Оренбургского района. Расположено поселение по направлению к северо-западу в 7 км</w:t>
      </w:r>
      <w:proofErr w:type="gramStart"/>
      <w:r w:rsidRPr="00AB16BC">
        <w:rPr>
          <w:rFonts w:ascii="Times New Roman" w:hAnsi="Times New Roman"/>
          <w:sz w:val="24"/>
          <w:szCs w:val="24"/>
        </w:rPr>
        <w:t>.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6BC">
        <w:rPr>
          <w:rFonts w:ascii="Times New Roman" w:hAnsi="Times New Roman"/>
          <w:sz w:val="24"/>
          <w:szCs w:val="24"/>
        </w:rPr>
        <w:t>о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т г. Оренбурга. 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Связь поселения с городом Оренбургом о</w:t>
      </w:r>
      <w:r>
        <w:rPr>
          <w:rFonts w:ascii="Times New Roman" w:hAnsi="Times New Roman"/>
          <w:sz w:val="24"/>
          <w:szCs w:val="24"/>
        </w:rPr>
        <w:t>существляется по асфальтированным</w:t>
      </w:r>
      <w:r w:rsidRPr="00AB16BC">
        <w:rPr>
          <w:rFonts w:ascii="Times New Roman" w:hAnsi="Times New Roman"/>
          <w:sz w:val="24"/>
          <w:szCs w:val="24"/>
        </w:rPr>
        <w:t xml:space="preserve"> автодорог</w:t>
      </w:r>
      <w:r>
        <w:rPr>
          <w:rFonts w:ascii="Times New Roman" w:hAnsi="Times New Roman"/>
          <w:sz w:val="24"/>
          <w:szCs w:val="24"/>
        </w:rPr>
        <w:t>ам</w:t>
      </w:r>
      <w:r w:rsidRPr="00AB16BC"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и регионального</w:t>
      </w:r>
      <w:r w:rsidRPr="00AB16BC">
        <w:rPr>
          <w:rFonts w:ascii="Times New Roman" w:hAnsi="Times New Roman"/>
          <w:sz w:val="24"/>
          <w:szCs w:val="24"/>
        </w:rPr>
        <w:t xml:space="preserve"> значения.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Жилая застройка поселка Ленина сложилась на правом берегу реки Сакмара, а также к северо-западу от нее.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 xml:space="preserve">Рельеф местности представляет собой </w:t>
      </w:r>
      <w:proofErr w:type="gramStart"/>
      <w:r w:rsidRPr="00AB16BC">
        <w:rPr>
          <w:rFonts w:ascii="Times New Roman" w:hAnsi="Times New Roman"/>
          <w:sz w:val="24"/>
          <w:szCs w:val="24"/>
        </w:rPr>
        <w:t>полого-волнистую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равнину в некоторых местах перерезанную оврагами, с общим уклоном в сторону реки Сакмара.</w:t>
      </w:r>
    </w:p>
    <w:p w:rsidR="00AB16BC" w:rsidRPr="00B059A9" w:rsidRDefault="00AB16BC" w:rsidP="00AB16B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19" w:name="_Toc67665348"/>
      <w:r>
        <w:rPr>
          <w:sz w:val="24"/>
          <w:szCs w:val="24"/>
        </w:rPr>
        <w:t>2.2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AB16BC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Особенности экономико-географического положения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.</w:t>
      </w:r>
      <w:bookmarkEnd w:id="19"/>
    </w:p>
    <w:p w:rsidR="00AB16BC" w:rsidRPr="00AB16BC" w:rsidRDefault="00AB16BC" w:rsidP="00334353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Территория муниципального образования Ленинский сельсовет состоит из населенного пункта и прилегающей территории.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Территория в границах муниципального образования Ленинский сельсовет Оренбургского района– </w:t>
      </w:r>
      <w:r w:rsidRPr="00AB16BC">
        <w:rPr>
          <w:rFonts w:ascii="Times New Roman" w:hAnsi="Times New Roman" w:cs="Times New Roman"/>
          <w:sz w:val="24"/>
          <w:szCs w:val="24"/>
        </w:rPr>
        <w:t>8145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га, из которых </w:t>
      </w:r>
      <w:r w:rsidRPr="00AB16BC">
        <w:rPr>
          <w:rFonts w:ascii="Times New Roman" w:hAnsi="Times New Roman" w:cs="Times New Roman"/>
          <w:sz w:val="24"/>
          <w:szCs w:val="24"/>
        </w:rPr>
        <w:t>7163 га – земли сельскохозяйственного назначения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 xml:space="preserve">Основой экономического развития сельского поселения является сельское хозяйство: растениеводство и животноводство, небольшие  предприятия по переработке </w:t>
      </w:r>
      <w:proofErr w:type="spellStart"/>
      <w:r w:rsidRPr="00AB16BC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Pr="00AB16BC">
        <w:rPr>
          <w:rFonts w:ascii="Times New Roman" w:hAnsi="Times New Roman" w:cs="Times New Roman"/>
          <w:sz w:val="24"/>
          <w:szCs w:val="24"/>
        </w:rPr>
        <w:t>, сфера обслуживания. Крупных промышленных производств на территории поселения нет.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Характеристика современного состояния экономической базы поселения принята на основе данных администрации села.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 поселение являлось крупным сельскохозяйственным объектом на территории Оренбургского района. Поголовье КРС доходило почти до 2000 голов, свиней более 1200 голов, обрабатывалось 4624 га пашни. Велось свое племенное хозяйство.</w:t>
      </w:r>
    </w:p>
    <w:p w:rsidR="00AB16BC" w:rsidRPr="00AB16BC" w:rsidRDefault="00334353" w:rsidP="00334353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AB16BC" w:rsidRPr="00AB16BC">
        <w:rPr>
          <w:rFonts w:ascii="Times New Roman" w:hAnsi="Times New Roman" w:cs="Times New Roman"/>
          <w:sz w:val="24"/>
          <w:szCs w:val="24"/>
          <w:lang w:eastAsia="en-US"/>
        </w:rPr>
        <w:t>лизость города Оренбурга к поселению обуславливает наличие трудовой миграции населения.</w:t>
      </w:r>
    </w:p>
    <w:p w:rsidR="00334353" w:rsidRPr="00B059A9" w:rsidRDefault="00334353" w:rsidP="00334353">
      <w:pPr>
        <w:spacing w:before="240"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059A9">
        <w:rPr>
          <w:rFonts w:ascii="Times New Roman" w:hAnsi="Times New Roman"/>
          <w:sz w:val="24"/>
          <w:szCs w:val="28"/>
        </w:rPr>
        <w:t>По территории МО проходит дорога федераль</w:t>
      </w:r>
      <w:r>
        <w:rPr>
          <w:rFonts w:ascii="Times New Roman" w:hAnsi="Times New Roman"/>
          <w:sz w:val="24"/>
          <w:szCs w:val="28"/>
        </w:rPr>
        <w:t xml:space="preserve">ного значения Казань – Оренбург; и дорога регионального значения </w:t>
      </w:r>
      <w:r w:rsidRPr="00334353">
        <w:rPr>
          <w:rFonts w:ascii="Times New Roman" w:hAnsi="Times New Roman"/>
          <w:sz w:val="24"/>
          <w:szCs w:val="28"/>
        </w:rPr>
        <w:t xml:space="preserve">Обход г. </w:t>
      </w:r>
      <w:r w:rsidRPr="00334353">
        <w:rPr>
          <w:rFonts w:ascii="Times New Roman" w:hAnsi="Times New Roman" w:cs="Times New Roman"/>
          <w:sz w:val="24"/>
          <w:szCs w:val="24"/>
        </w:rPr>
        <w:t>Оренбурга (</w:t>
      </w:r>
      <w:r w:rsidRPr="00334353">
        <w:rPr>
          <w:rFonts w:ascii="Times New Roman" w:hAnsi="Times New Roman" w:cs="Times New Roman"/>
          <w:color w:val="000000"/>
          <w:sz w:val="24"/>
          <w:szCs w:val="24"/>
        </w:rPr>
        <w:t>53 ОП РЗ 53К-2118000)</w:t>
      </w:r>
      <w:r>
        <w:rPr>
          <w:rFonts w:ascii="Times New Roman" w:hAnsi="Times New Roman"/>
          <w:sz w:val="24"/>
          <w:szCs w:val="28"/>
        </w:rPr>
        <w:t>.</w:t>
      </w:r>
    </w:p>
    <w:p w:rsidR="00334353" w:rsidRDefault="00C74A02" w:rsidP="00D432A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20" w:name="_Toc67665349"/>
      <w:r>
        <w:rPr>
          <w:sz w:val="24"/>
          <w:szCs w:val="24"/>
        </w:rPr>
        <w:t>2.3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C74A02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Демографическая ситуация (прогноз численности населения).</w:t>
      </w:r>
      <w:bookmarkEnd w:id="20"/>
    </w:p>
    <w:p w:rsidR="00C74A02" w:rsidRDefault="00C74A02" w:rsidP="00C74A02">
      <w:pPr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74A0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Численность постоянного населения МО Ленинский сельсовет по данным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предоставленным в техническом задании в настоящее время составляет 3114 человек. </w:t>
      </w:r>
    </w:p>
    <w:p w:rsidR="004B68AA" w:rsidRDefault="00C74A02" w:rsidP="004B68AA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На момент разработки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Генерального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численность населения составляла 2100 человек; т.е. за 8 лет численность выросла на 50%.</w:t>
      </w:r>
      <w:r w:rsidR="004B68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B68AA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Ранее утвержденным Генеральным планом планировалось увеличение численности населения </w:t>
      </w:r>
      <w:r>
        <w:rPr>
          <w:rFonts w:ascii="Times New Roman" w:hAnsi="Times New Roman" w:cs="Times New Roman"/>
          <w:sz w:val="24"/>
          <w:szCs w:val="28"/>
        </w:rPr>
        <w:t>на первую очередь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10 000 человек, на перспективный срок реализации ге</w:t>
      </w:r>
      <w:r>
        <w:rPr>
          <w:rFonts w:ascii="Times New Roman" w:hAnsi="Times New Roman" w:cs="Times New Roman"/>
          <w:sz w:val="24"/>
          <w:szCs w:val="28"/>
        </w:rPr>
        <w:t>нерального плана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15 000 человек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A2686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A02">
        <w:rPr>
          <w:rFonts w:ascii="Times New Roman" w:hAnsi="Times New Roman" w:cs="Times New Roman"/>
          <w:sz w:val="24"/>
          <w:szCs w:val="28"/>
        </w:rPr>
        <w:t>Учитывая близость поселения к городу Оренбургу, а также то обстоятельство, что в настоящее время новое жилищное строительство на территории поселка осуществляется в основном за счет средств жителей города Оренбурга, желающих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4A02">
        <w:rPr>
          <w:rFonts w:ascii="Times New Roman" w:hAnsi="Times New Roman" w:cs="Times New Roman"/>
          <w:sz w:val="24"/>
          <w:szCs w:val="28"/>
        </w:rPr>
        <w:t>последующем переехать жить во вновь построенные дома</w:t>
      </w:r>
      <w:r>
        <w:rPr>
          <w:rFonts w:ascii="Times New Roman" w:hAnsi="Times New Roman" w:cs="Times New Roman"/>
          <w:sz w:val="24"/>
          <w:szCs w:val="28"/>
        </w:rPr>
        <w:t xml:space="preserve">, данным проектом сохраняем планируемую численность населения. Кроме того поступили предложения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от заинтересованных лиц по изменению границ населенного </w:t>
      </w:r>
      <w:r w:rsidRPr="00C9208A">
        <w:rPr>
          <w:rFonts w:ascii="Times New Roman" w:hAnsi="Times New Roman" w:cs="Times New Roman"/>
          <w:sz w:val="24"/>
          <w:szCs w:val="24"/>
        </w:rPr>
        <w:t>пункта с целью включения земельных участков в черту населенного пункта с целью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жилищного строительства.</w:t>
      </w:r>
    </w:p>
    <w:p w:rsidR="004B68AA" w:rsidRPr="00C9208A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>На включаемых участках возможно расселение</w:t>
      </w:r>
      <w:r w:rsidR="00C9208A" w:rsidRPr="00C9208A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F2E67">
        <w:rPr>
          <w:rFonts w:ascii="Times New Roman" w:hAnsi="Times New Roman" w:cs="Times New Roman"/>
          <w:sz w:val="24"/>
          <w:szCs w:val="24"/>
        </w:rPr>
        <w:t>29</w:t>
      </w:r>
      <w:r w:rsidR="00C9208A" w:rsidRPr="00C9208A">
        <w:rPr>
          <w:rFonts w:ascii="Times New Roman" w:hAnsi="Times New Roman" w:cs="Times New Roman"/>
          <w:sz w:val="24"/>
          <w:szCs w:val="24"/>
        </w:rPr>
        <w:t>000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</w:t>
      </w:r>
      <w:r w:rsidR="00D0641F" w:rsidRPr="00C9208A">
        <w:rPr>
          <w:rFonts w:ascii="Times New Roman" w:hAnsi="Times New Roman" w:cs="Times New Roman"/>
          <w:sz w:val="24"/>
          <w:szCs w:val="24"/>
        </w:rPr>
        <w:t>,</w:t>
      </w:r>
      <w:r w:rsidRPr="00C9208A">
        <w:rPr>
          <w:rFonts w:ascii="Times New Roman" w:hAnsi="Times New Roman" w:cs="Times New Roman"/>
          <w:sz w:val="24"/>
          <w:szCs w:val="24"/>
        </w:rPr>
        <w:t xml:space="preserve">  плотностью </w:t>
      </w:r>
      <w:r w:rsidR="00D0641F" w:rsidRPr="00C9208A">
        <w:rPr>
          <w:rFonts w:ascii="Times New Roman" w:hAnsi="Times New Roman" w:cs="Times New Roman"/>
          <w:sz w:val="24"/>
          <w:szCs w:val="24"/>
        </w:rPr>
        <w:t>24 чел/</w:t>
      </w:r>
      <w:proofErr w:type="gramStart"/>
      <w:r w:rsidR="00D0641F"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D0641F"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</w:t>
      </w:r>
      <w:r w:rsidR="005310BA" w:rsidRPr="00C9208A">
        <w:rPr>
          <w:rFonts w:ascii="Times New Roman" w:hAnsi="Times New Roman" w:cs="Times New Roman"/>
          <w:sz w:val="24"/>
          <w:szCs w:val="24"/>
        </w:rPr>
        <w:t xml:space="preserve">и блокированной </w:t>
      </w:r>
      <w:r w:rsidR="00D0641F" w:rsidRPr="00C9208A">
        <w:rPr>
          <w:rFonts w:ascii="Times New Roman" w:hAnsi="Times New Roman" w:cs="Times New Roman"/>
          <w:sz w:val="24"/>
          <w:szCs w:val="24"/>
        </w:rPr>
        <w:t>застройки.</w:t>
      </w:r>
    </w:p>
    <w:p w:rsidR="00C74A02" w:rsidRPr="00C74A02" w:rsidRDefault="00C74A02" w:rsidP="00C74A02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74A02">
        <w:rPr>
          <w:rFonts w:ascii="Times New Roman" w:hAnsi="Times New Roman" w:cs="Times New Roman"/>
          <w:sz w:val="24"/>
          <w:szCs w:val="28"/>
        </w:rPr>
        <w:t>Изменение численности населения будет зависеть от социально-экономического развития поселения, улучшения социально-культурного обслуживания населения, обусловленного развитием различных функций поселения.</w:t>
      </w:r>
    </w:p>
    <w:p w:rsidR="0049613A" w:rsidRPr="00C74A02" w:rsidRDefault="0049613A" w:rsidP="0049613A">
      <w:pPr>
        <w:pStyle w:val="1"/>
        <w:ind w:firstLine="851"/>
        <w:rPr>
          <w:sz w:val="24"/>
          <w:szCs w:val="24"/>
          <w:highlight w:val="yellow"/>
        </w:rPr>
      </w:pPr>
      <w:bookmarkStart w:id="21" w:name="_Toc67665350"/>
      <w:r w:rsidRPr="0049613A">
        <w:rPr>
          <w:sz w:val="24"/>
          <w:szCs w:val="24"/>
        </w:rPr>
        <w:t>2.4 Жилой фонд. Прогноз потребности в жилых территориях.</w:t>
      </w:r>
      <w:bookmarkEnd w:id="21"/>
    </w:p>
    <w:p w:rsidR="00C74A02" w:rsidRDefault="0049613A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13A">
        <w:rPr>
          <w:rFonts w:ascii="Times New Roman" w:hAnsi="Times New Roman" w:cs="Times New Roman"/>
          <w:sz w:val="24"/>
          <w:szCs w:val="24"/>
        </w:rPr>
        <w:t>Современный жилищный фонд МО Ленинский сельсовет  представлен усадебной индивидуальной застройкой. Средняя обеспеченность одного жителя 13,36 м² общей площади. Средний размер участка существующей индивидуальной застройки  900-1100 м².</w:t>
      </w:r>
    </w:p>
    <w:p w:rsidR="00F87D95" w:rsidRDefault="00FA3539" w:rsidP="005310B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Ранее утвержденным Генеральным планом № 110 от 22.02.2013 был произведен расчет потребности в жилых территориях.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I очередь состави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ла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усадебной жилой застройки -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350,17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перспективный срок реализации генплана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составила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– 617,50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Данные территории были включены в границы населенного пункта и 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настоящее время на данные территории подготовлен проект </w:t>
      </w:r>
      <w:r w:rsidR="00D0641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планировки,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территория активно осваивается.</w:t>
      </w:r>
    </w:p>
    <w:p w:rsidR="00EE27E2" w:rsidRPr="00D0641F" w:rsidRDefault="00EE27E2" w:rsidP="005310B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Данным проектом планируется дополнительное включение земельных участков в границы населенного пункта с целью жилищного освоения общей </w:t>
      </w:r>
      <w:r w:rsidRPr="00C9208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площадью -</w:t>
      </w:r>
      <w:r w:rsidR="00C9208A" w:rsidRPr="00C920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580</w:t>
      </w:r>
      <w:r w:rsidRPr="00C920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0641F" w:rsidRPr="00C9208A">
        <w:rPr>
          <w:rFonts w:ascii="Times New Roman" w:eastAsia="Times New Roman" w:hAnsi="Times New Roman" w:cs="Times New Roman"/>
          <w:sz w:val="24"/>
          <w:szCs w:val="24"/>
          <w:lang w:eastAsia="en-US"/>
        </w:rPr>
        <w:t>га.</w:t>
      </w:r>
      <w:r w:rsidRPr="00C9208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D064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Также заинтересованными лицами предоставлен эскизный проект планировки на данные участки, где планируется освоение 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домами усадебного типа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секционными и блокированными домами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3-х этажей.</w:t>
      </w:r>
      <w:r w:rsidR="005310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учетом эскизного проекта планировки на включаемых участках выделим территории </w:t>
      </w:r>
      <w:r w:rsidR="005310BA" w:rsidRPr="005310BA">
        <w:rPr>
          <w:rFonts w:ascii="Times New Roman" w:eastAsia="Times New Roman" w:hAnsi="Times New Roman" w:cs="Times New Roman"/>
          <w:spacing w:val="2"/>
          <w:sz w:val="24"/>
          <w:szCs w:val="24"/>
        </w:rPr>
        <w:t>усадебной застройки</w:t>
      </w:r>
      <w:r w:rsidR="005310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8A2686">
        <w:rPr>
          <w:rFonts w:ascii="Times New Roman" w:eastAsia="Times New Roman" w:hAnsi="Times New Roman" w:cs="Times New Roman"/>
          <w:spacing w:val="2"/>
          <w:sz w:val="24"/>
          <w:szCs w:val="24"/>
        </w:rPr>
        <w:t>293</w:t>
      </w:r>
      <w:r w:rsidR="005310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га; </w:t>
      </w:r>
      <w:r w:rsidR="005310BA" w:rsidRPr="005310BA">
        <w:rPr>
          <w:rFonts w:ascii="Times New Roman" w:eastAsia="Times New Roman" w:hAnsi="Times New Roman" w:cs="Times New Roman"/>
          <w:spacing w:val="2"/>
          <w:sz w:val="24"/>
          <w:szCs w:val="24"/>
        </w:rPr>
        <w:t>секционной и блокированной застройки</w:t>
      </w:r>
      <w:r w:rsidR="005310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</w:t>
      </w:r>
      <w:r w:rsidR="00BF2E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17</w:t>
      </w:r>
      <w:r w:rsidR="005310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 га. </w:t>
      </w:r>
    </w:p>
    <w:p w:rsidR="00F87D95" w:rsidRPr="00D0641F" w:rsidRDefault="00F87D95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Плотность населения рассчитывается согласно «местным Нормативам градостроительного проектирования»</w:t>
      </w:r>
      <w:r w:rsidR="00D0641F"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Для предварительного определения потребной селитебной территории зоны малоэтажного жилищного строительства принима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следующие показатели на один дом (квартиру), </w:t>
      </w:r>
      <w:proofErr w:type="gramStart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га</w:t>
      </w:r>
      <w:proofErr w:type="gramEnd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, при застройке: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- домами усадебного типа с участками при доме (квартире) - по таблице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секционными и блокированными домами без участков при квартире - по таблице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55"/>
      </w:tblGrid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0A524D" w:rsidRPr="000A524D" w:rsidRDefault="000A524D" w:rsidP="00D0641F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A524D" w:rsidRPr="00D0641F" w:rsidRDefault="000A524D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41F">
        <w:rPr>
          <w:rFonts w:ascii="Times New Roman" w:hAnsi="Times New Roman" w:cs="Times New Roman"/>
          <w:sz w:val="24"/>
          <w:szCs w:val="24"/>
        </w:rPr>
        <w:t>Расчетную плотность населения на территории сельского населенного пункта</w:t>
      </w:r>
      <w:r w:rsidR="00F87D95" w:rsidRPr="00D0641F">
        <w:rPr>
          <w:rFonts w:ascii="Times New Roman" w:hAnsi="Times New Roman" w:cs="Times New Roman"/>
          <w:sz w:val="24"/>
          <w:szCs w:val="24"/>
        </w:rPr>
        <w:t xml:space="preserve"> (чел./</w:t>
      </w:r>
      <w:proofErr w:type="gramStart"/>
      <w:r w:rsidR="00F87D95" w:rsidRPr="00D0641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F87D95" w:rsidRPr="00D0641F">
        <w:rPr>
          <w:rFonts w:ascii="Times New Roman" w:hAnsi="Times New Roman" w:cs="Times New Roman"/>
          <w:sz w:val="24"/>
          <w:szCs w:val="24"/>
        </w:rPr>
        <w:t>)  определяем при среднем размере семьи 3 чел.</w:t>
      </w:r>
    </w:p>
    <w:p w:rsidR="006B4A05" w:rsidRPr="00C9208A" w:rsidRDefault="006B4A05" w:rsidP="006B4A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 xml:space="preserve">На включаемых участках возможно расселение порядка </w:t>
      </w:r>
      <w:r w:rsidR="00BF2E67">
        <w:rPr>
          <w:rFonts w:ascii="Times New Roman" w:hAnsi="Times New Roman" w:cs="Times New Roman"/>
          <w:sz w:val="24"/>
          <w:szCs w:val="24"/>
        </w:rPr>
        <w:t>29</w:t>
      </w:r>
      <w:r w:rsidRPr="00C9208A">
        <w:rPr>
          <w:rFonts w:ascii="Times New Roman" w:hAnsi="Times New Roman" w:cs="Times New Roman"/>
          <w:sz w:val="24"/>
          <w:szCs w:val="24"/>
        </w:rPr>
        <w:t>000 человек при среднем составе семьи в 3 человека,  плотностью 24 чел/</w:t>
      </w:r>
      <w:proofErr w:type="gramStart"/>
      <w:r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и блокированной застройки.</w:t>
      </w:r>
    </w:p>
    <w:p w:rsidR="00B10469" w:rsidRDefault="00B10469" w:rsidP="00D432AC">
      <w:pPr>
        <w:pStyle w:val="1"/>
        <w:ind w:firstLine="851"/>
        <w:rPr>
          <w:sz w:val="24"/>
          <w:szCs w:val="24"/>
          <w:highlight w:val="yellow"/>
        </w:rPr>
      </w:pPr>
      <w:bookmarkStart w:id="22" w:name="_Toc67665351"/>
      <w:r w:rsidRPr="00B10469">
        <w:rPr>
          <w:sz w:val="24"/>
          <w:szCs w:val="24"/>
        </w:rPr>
        <w:t>2.5 Социальная сфера. Проблемы и направления развития</w:t>
      </w:r>
      <w:bookmarkEnd w:id="22"/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Культурно-бытовое обслуживание поселения развито недостаточно, существующие учреждения, их количество и вместимость обеспечивают часть потребности населения.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hAnsi="Times New Roman" w:cs="Times New Roman"/>
          <w:sz w:val="24"/>
          <w:szCs w:val="28"/>
        </w:rPr>
        <w:t xml:space="preserve">Общественный  центр сложился вокруг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здания школы, дома культуры с библиотекой и музеем, магазинов,  детского сада, ФАП, поселковой администрации, почты.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Вместимость общеобразовательной школы составляет 120 мест. Детский сад на 45 мест.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Техническое состояние здания школы и детского сада  удовлетворительное.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6600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Вместимость школы и детского сада в настоящее время не отвечает возросшим потребностям населения.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>Учреждения здравоохранения.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Население МО Ленинский сельсовет обслуживает фельдшерско-акушерский пункт, в котором имеется фельдшер-акушер, медсестра зубной врач, санитарка. Имеется один аптечный пункт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Из </w:t>
      </w: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культурно-просветительных учреждений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>в п. им. Ленина функционирует: Дом культуры на 240 посадочных мест, на втором этаже расположена библиотека, музей истории.</w:t>
      </w:r>
    </w:p>
    <w:p w:rsidR="003B6FF1" w:rsidRDefault="003B6FF1" w:rsidP="00EF04E7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Ранее утвержденным Генеральным планом № 110 от 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п. Ленина выделяли 25.5 га 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 общественно-деловую функцию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B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Проектным предложением предусматривалось развитие общественного центра в существующей застройке поселка имени Ленина и строительство новых общественно-деловых центров повседневного обслуживания населения, в составе которого магазины продовольственных и промышленных товаров, общественное питание, кафе, помещения для культурно-массовой работы, административное здание, почта, аптека, клуб, спортивный объект, поликлиника, отделение сберкассы, рестораны, бани, офисные помещения. </w:t>
      </w:r>
      <w:r w:rsidRPr="003B6FF1">
        <w:rPr>
          <w:rFonts w:ascii="Times New Roman" w:hAnsi="Times New Roman" w:cs="Times New Roman"/>
          <w:sz w:val="24"/>
          <w:szCs w:val="24"/>
        </w:rPr>
        <w:t>На первую очередь освоения существовала потребность в строительстве детских дошкольных учреждений, учреждений дополнительного образования, спортивных сооружений, лечебной амбулатории с поликлиникой и станцией скорой помощи. На планируемый срок, предполагалось - строительство небольших детских садов  (возможно совмещенных с начальной школой), столовой, пожарного депо, автовокзала и здания гостиницы, склада ТБО, водозабора и очистных сооружений.</w:t>
      </w:r>
    </w:p>
    <w:p w:rsidR="009F661B" w:rsidRDefault="009F661B" w:rsidP="00EF04E7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сохраняется утвержденная ранее планировочная структура и функциональное зонирование с учетом изменений в законодательстве и поступивших предложений. Также сохраняются все мероприятия по объектам местного значения поселения: строительство детского сада на 280 мест, </w:t>
      </w:r>
      <w:r w:rsidR="00EF04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редней общеобразовательной школы на 1000 мест,  поликлиники, физкультурно-</w:t>
      </w:r>
      <w:r w:rsidR="00EF04E7">
        <w:rPr>
          <w:rFonts w:ascii="Times New Roman" w:hAnsi="Times New Roman" w:cs="Times New Roman"/>
          <w:sz w:val="24"/>
          <w:szCs w:val="24"/>
        </w:rPr>
        <w:t>оздоровительного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комплекса, </w:t>
      </w:r>
      <w:r w:rsidR="00EF04E7">
        <w:rPr>
          <w:rFonts w:ascii="Times New Roman" w:hAnsi="Times New Roman" w:cs="Times New Roman"/>
          <w:sz w:val="24"/>
          <w:szCs w:val="24"/>
        </w:rPr>
        <w:t>Дома творчества, детский сад на 280 мест, средней общеобразовательной школы на 480 мест, детский сад на 160 мест.</w:t>
      </w:r>
    </w:p>
    <w:p w:rsidR="006B4A05" w:rsidRDefault="00EF04E7" w:rsidP="00C974F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вновь включаемых в границы населенного пункта участках также выделяются общественно-деловые зоны, исходя из расчетных потребностей </w:t>
      </w:r>
      <w:r w:rsidR="0080729A">
        <w:rPr>
          <w:rFonts w:ascii="Times New Roman" w:hAnsi="Times New Roman" w:cs="Times New Roman"/>
          <w:sz w:val="24"/>
          <w:szCs w:val="24"/>
        </w:rPr>
        <w:t xml:space="preserve">по </w:t>
      </w:r>
      <w:r w:rsidR="0080729A" w:rsidRPr="0080729A">
        <w:rPr>
          <w:rFonts w:ascii="Times New Roman" w:hAnsi="Times New Roman" w:cs="Times New Roman"/>
          <w:sz w:val="24"/>
          <w:szCs w:val="24"/>
        </w:rPr>
        <w:t xml:space="preserve">нормативам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и радиусов доступности</w:t>
      </w:r>
      <w:r w:rsidR="00C974F7">
        <w:rPr>
          <w:rFonts w:ascii="Times New Roman" w:hAnsi="Times New Roman" w:cs="Times New Roman"/>
          <w:sz w:val="24"/>
          <w:szCs w:val="24"/>
        </w:rPr>
        <w:t xml:space="preserve"> (по </w:t>
      </w:r>
      <w:r w:rsidR="00C974F7" w:rsidRPr="00C974F7">
        <w:rPr>
          <w:rFonts w:ascii="Times New Roman" w:hAnsi="Times New Roman" w:cs="Times New Roman"/>
          <w:sz w:val="24"/>
          <w:szCs w:val="24"/>
        </w:rPr>
        <w:t>Местны</w:t>
      </w:r>
      <w:r w:rsidR="00C974F7">
        <w:rPr>
          <w:rFonts w:ascii="Times New Roman" w:hAnsi="Times New Roman" w:cs="Times New Roman"/>
          <w:sz w:val="24"/>
          <w:szCs w:val="24"/>
        </w:rPr>
        <w:t>м</w:t>
      </w:r>
      <w:r w:rsidR="00C974F7" w:rsidRPr="00C974F7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сельского поселения</w:t>
      </w:r>
      <w:r w:rsidR="00C974F7">
        <w:rPr>
          <w:rFonts w:ascii="Times New Roman" w:hAnsi="Times New Roman" w:cs="Times New Roman"/>
          <w:sz w:val="24"/>
          <w:szCs w:val="24"/>
        </w:rPr>
        <w:t xml:space="preserve"> </w:t>
      </w:r>
      <w:r w:rsidR="00C974F7" w:rsidRPr="00C974F7">
        <w:rPr>
          <w:rFonts w:ascii="Times New Roman" w:hAnsi="Times New Roman" w:cs="Times New Roman"/>
          <w:sz w:val="24"/>
          <w:szCs w:val="24"/>
        </w:rPr>
        <w:t>Ленинский сельсовет</w:t>
      </w:r>
      <w:r w:rsidR="00C974F7">
        <w:rPr>
          <w:rFonts w:ascii="Times New Roman" w:hAnsi="Times New Roman" w:cs="Times New Roman"/>
          <w:sz w:val="24"/>
          <w:szCs w:val="24"/>
        </w:rPr>
        <w:t xml:space="preserve"> </w:t>
      </w:r>
      <w:r w:rsidR="00C974F7" w:rsidRPr="00C974F7">
        <w:rPr>
          <w:rFonts w:ascii="Times New Roman" w:hAnsi="Times New Roman" w:cs="Times New Roman"/>
          <w:sz w:val="24"/>
          <w:szCs w:val="24"/>
        </w:rPr>
        <w:t>Оренбургского района</w:t>
      </w:r>
      <w:r w:rsidR="00C974F7">
        <w:rPr>
          <w:rFonts w:ascii="Times New Roman" w:hAnsi="Times New Roman" w:cs="Times New Roman"/>
          <w:sz w:val="24"/>
          <w:szCs w:val="24"/>
        </w:rPr>
        <w:t xml:space="preserve">) на которых планируется размещение объектов местного значения. </w:t>
      </w:r>
    </w:p>
    <w:p w:rsidR="00C974F7" w:rsidRPr="00BF2E67" w:rsidRDefault="00860A71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F2E67">
        <w:rPr>
          <w:rFonts w:ascii="Times New Roman" w:hAnsi="Times New Roman" w:cs="Times New Roman"/>
          <w:sz w:val="24"/>
          <w:szCs w:val="28"/>
        </w:rPr>
        <w:t xml:space="preserve">Данным проектом рекомендуется строительство следующих объектов на расчетный и прогнозный срок: </w:t>
      </w:r>
      <w:r w:rsidR="00B2252B" w:rsidRPr="00BF2E67">
        <w:rPr>
          <w:rFonts w:ascii="Times New Roman" w:hAnsi="Times New Roman" w:cs="Times New Roman"/>
          <w:sz w:val="24"/>
          <w:szCs w:val="28"/>
        </w:rPr>
        <w:t xml:space="preserve">1 детский сад – </w:t>
      </w:r>
      <w:r w:rsidR="009D0673" w:rsidRPr="00BF2E67">
        <w:rPr>
          <w:rFonts w:ascii="Times New Roman" w:hAnsi="Times New Roman" w:cs="Times New Roman"/>
          <w:sz w:val="24"/>
          <w:szCs w:val="28"/>
        </w:rPr>
        <w:t>до</w:t>
      </w:r>
      <w:r w:rsidR="00B2252B" w:rsidRPr="00BF2E67">
        <w:rPr>
          <w:rFonts w:ascii="Times New Roman" w:hAnsi="Times New Roman" w:cs="Times New Roman"/>
          <w:sz w:val="24"/>
          <w:szCs w:val="28"/>
        </w:rPr>
        <w:t xml:space="preserve"> 100 мест</w:t>
      </w:r>
      <w:r w:rsidR="009D0673" w:rsidRPr="00BF2E67">
        <w:rPr>
          <w:rFonts w:ascii="Times New Roman" w:hAnsi="Times New Roman" w:cs="Times New Roman"/>
          <w:sz w:val="24"/>
          <w:szCs w:val="28"/>
        </w:rPr>
        <w:t>;</w:t>
      </w:r>
    </w:p>
    <w:p w:rsidR="009D0673" w:rsidRPr="00BF2E67" w:rsidRDefault="009D0673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F2E67">
        <w:rPr>
          <w:rFonts w:ascii="Times New Roman" w:hAnsi="Times New Roman" w:cs="Times New Roman"/>
          <w:sz w:val="24"/>
          <w:szCs w:val="28"/>
        </w:rPr>
        <w:t>2 детских сада – до 350 мест;</w:t>
      </w:r>
    </w:p>
    <w:p w:rsidR="009D0673" w:rsidRPr="00BF2E67" w:rsidRDefault="009D0673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F2E67">
        <w:rPr>
          <w:rFonts w:ascii="Times New Roman" w:hAnsi="Times New Roman" w:cs="Times New Roman"/>
          <w:sz w:val="24"/>
          <w:szCs w:val="28"/>
        </w:rPr>
        <w:t>1 детский сад – до 200 мест;</w:t>
      </w:r>
    </w:p>
    <w:p w:rsidR="009F661B" w:rsidRDefault="009D0673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F2E67">
        <w:rPr>
          <w:rFonts w:ascii="Times New Roman" w:hAnsi="Times New Roman" w:cs="Times New Roman"/>
          <w:sz w:val="24"/>
          <w:szCs w:val="28"/>
        </w:rPr>
        <w:t>3</w:t>
      </w:r>
      <w:r w:rsidR="00860A71" w:rsidRPr="00BF2E67">
        <w:rPr>
          <w:rFonts w:ascii="Times New Roman" w:hAnsi="Times New Roman" w:cs="Times New Roman"/>
          <w:sz w:val="24"/>
          <w:szCs w:val="28"/>
        </w:rPr>
        <w:t xml:space="preserve"> школы до 1000 мест каждая.</w:t>
      </w:r>
    </w:p>
    <w:p w:rsidR="00BF2E67" w:rsidRDefault="00BF2E67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F2E67" w:rsidRDefault="00BF2E67" w:rsidP="00BF2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F2E67" w:rsidRPr="00BF2E67" w:rsidRDefault="00BF2E67" w:rsidP="00BF2E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A70" w:rsidRPr="0080729A" w:rsidRDefault="00D432AC" w:rsidP="00D432AC">
      <w:pPr>
        <w:pStyle w:val="1"/>
        <w:ind w:firstLine="851"/>
        <w:rPr>
          <w:sz w:val="24"/>
          <w:szCs w:val="24"/>
        </w:rPr>
      </w:pPr>
      <w:bookmarkStart w:id="23" w:name="_Toc67665352"/>
      <w:r w:rsidRPr="0080729A">
        <w:rPr>
          <w:sz w:val="24"/>
          <w:szCs w:val="24"/>
        </w:rPr>
        <w:lastRenderedPageBreak/>
        <w:t>2.</w:t>
      </w:r>
      <w:r w:rsidR="0080729A" w:rsidRPr="0080729A">
        <w:rPr>
          <w:sz w:val="24"/>
          <w:szCs w:val="24"/>
        </w:rPr>
        <w:t>6</w:t>
      </w:r>
      <w:r w:rsidRPr="0080729A">
        <w:rPr>
          <w:sz w:val="24"/>
          <w:szCs w:val="24"/>
        </w:rPr>
        <w:t xml:space="preserve"> Зоны с особыми условиями использования территории</w:t>
      </w:r>
      <w:bookmarkEnd w:id="23"/>
    </w:p>
    <w:p w:rsidR="0080729A" w:rsidRP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Зоны с особыми условиями использования территории – это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 w:rsidRPr="0080729A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80729A">
        <w:rPr>
          <w:rFonts w:ascii="Times New Roman" w:hAnsi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 устанавливаемые  в соответствии с законодательством РФ. (п.4 ст. 1</w:t>
      </w:r>
      <w:proofErr w:type="gramStart"/>
      <w:r w:rsidRPr="0080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9A">
        <w:rPr>
          <w:rFonts w:ascii="Times New Roman" w:hAnsi="Times New Roman"/>
          <w:sz w:val="24"/>
          <w:szCs w:val="24"/>
        </w:rPr>
        <w:t>Г</w:t>
      </w:r>
      <w:proofErr w:type="gramEnd"/>
      <w:r w:rsidRPr="0080729A">
        <w:rPr>
          <w:rFonts w:ascii="Times New Roman" w:hAnsi="Times New Roman"/>
          <w:sz w:val="24"/>
          <w:szCs w:val="24"/>
        </w:rPr>
        <w:t>р.к</w:t>
      </w:r>
      <w:proofErr w:type="spellEnd"/>
      <w:r w:rsidRPr="0080729A">
        <w:rPr>
          <w:rFonts w:ascii="Times New Roman" w:hAnsi="Times New Roman"/>
          <w:sz w:val="24"/>
          <w:szCs w:val="24"/>
        </w:rPr>
        <w:t>. от 29.12.2004г. № 190-ФЗ). В составе материалов по обоснованию</w:t>
      </w:r>
      <w:r>
        <w:rPr>
          <w:rFonts w:ascii="Times New Roman" w:hAnsi="Times New Roman"/>
          <w:sz w:val="24"/>
          <w:szCs w:val="24"/>
        </w:rPr>
        <w:t>,</w:t>
      </w:r>
      <w:r w:rsidRPr="0080729A">
        <w:rPr>
          <w:rFonts w:ascii="Times New Roman" w:hAnsi="Times New Roman"/>
          <w:sz w:val="24"/>
          <w:szCs w:val="24"/>
        </w:rPr>
        <w:t xml:space="preserve"> на картах 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 </w:t>
      </w:r>
    </w:p>
    <w:p w:rsid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Границы указанных территорий определяются в соответствии с законодательством Российской Федерации, Оренбургской области и местных нормативных актов.  </w:t>
      </w:r>
    </w:p>
    <w:p w:rsidR="0080729A" w:rsidRDefault="0080729A" w:rsidP="004C564C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картах материалов по обоснованию генерального плана показаны существующие (утвержденные) зоны</w:t>
      </w:r>
      <w:r w:rsidRPr="0080729A">
        <w:rPr>
          <w:rFonts w:ascii="Times New Roman" w:hAnsi="Times New Roman"/>
          <w:sz w:val="24"/>
          <w:szCs w:val="24"/>
        </w:rPr>
        <w:t xml:space="preserve"> с особыми условиями использования территории</w:t>
      </w:r>
      <w:r>
        <w:rPr>
          <w:rFonts w:ascii="Times New Roman" w:hAnsi="Times New Roman"/>
          <w:sz w:val="24"/>
          <w:szCs w:val="24"/>
        </w:rPr>
        <w:t>: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Зоны санитарной охраны источников питьевого и хозяйственно-бытового водоснабжения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DrinkWaterProtectionZone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Охранная зона инженерных коммуникаций (</w:t>
      </w:r>
      <w:proofErr w:type="spellStart"/>
      <w:r w:rsidRPr="0080729A">
        <w:rPr>
          <w:rFonts w:ascii="Times New Roman" w:hAnsi="Times New Roman"/>
          <w:sz w:val="24"/>
          <w:szCs w:val="24"/>
        </w:rPr>
        <w:t>EngProtectionZone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Санитарно-защитная зона (</w:t>
      </w:r>
      <w:proofErr w:type="spellStart"/>
      <w:r w:rsidRPr="0080729A">
        <w:rPr>
          <w:rFonts w:ascii="Times New Roman" w:hAnsi="Times New Roman"/>
          <w:sz w:val="24"/>
          <w:szCs w:val="24"/>
        </w:rPr>
        <w:t>SanitaryProtectionZone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Иные зоны с особыми условиями использования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OtherZone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 w:rsidR="00ED1E00">
        <w:rPr>
          <w:rFonts w:ascii="Times New Roman" w:hAnsi="Times New Roman"/>
          <w:sz w:val="24"/>
          <w:szCs w:val="24"/>
        </w:rPr>
        <w:t>.</w:t>
      </w:r>
    </w:p>
    <w:p w:rsidR="00BF2E67" w:rsidRDefault="00BF2E67" w:rsidP="00BF2E67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е свалки ТКО (недействующей). До освоения данной территории необходимо провести соответствующие работы по сокращению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ы.</w:t>
      </w:r>
    </w:p>
    <w:p w:rsidR="00186976" w:rsidRDefault="00186976" w:rsidP="00525D1D">
      <w:pPr>
        <w:pStyle w:val="1"/>
        <w:ind w:firstLine="851"/>
        <w:jc w:val="both"/>
        <w:rPr>
          <w:sz w:val="24"/>
          <w:szCs w:val="24"/>
        </w:rPr>
      </w:pPr>
      <w:bookmarkStart w:id="24" w:name="_Toc67665353"/>
      <w:r w:rsidRPr="0080729A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0729A">
        <w:rPr>
          <w:sz w:val="24"/>
          <w:szCs w:val="24"/>
        </w:rPr>
        <w:t xml:space="preserve"> </w:t>
      </w:r>
      <w:r w:rsidRPr="00186976">
        <w:rPr>
          <w:sz w:val="24"/>
          <w:szCs w:val="24"/>
        </w:rPr>
        <w:t>Архитектурно-планировочн</w:t>
      </w:r>
      <w:r>
        <w:rPr>
          <w:sz w:val="24"/>
          <w:szCs w:val="24"/>
        </w:rPr>
        <w:t>ая</w:t>
      </w:r>
      <w:r w:rsidRPr="0018697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186976">
        <w:rPr>
          <w:sz w:val="24"/>
          <w:szCs w:val="24"/>
        </w:rPr>
        <w:t xml:space="preserve"> и функциональное зонирование</w:t>
      </w:r>
      <w:bookmarkEnd w:id="24"/>
    </w:p>
    <w:p w:rsidR="00186976" w:rsidRPr="00186976" w:rsidRDefault="00186976" w:rsidP="0018697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86976">
        <w:rPr>
          <w:rFonts w:ascii="Times New Roman" w:hAnsi="Times New Roman" w:cs="Times New Roman"/>
          <w:sz w:val="24"/>
          <w:szCs w:val="28"/>
        </w:rPr>
        <w:t>Генеральный план МО Ленинский сельсовет – это долгосрочный прогнозный документ, согласно которому должен развиваться посёлок. Данным проектом учитываются все решения ранее утвержденного генерального плана и вносимых изменений.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8"/>
        </w:rPr>
        <w:t xml:space="preserve">В генеральном плане  определены резервные территории для строительства, </w:t>
      </w:r>
      <w:r w:rsidRPr="00274B69">
        <w:rPr>
          <w:rFonts w:ascii="Times New Roman" w:hAnsi="Times New Roman" w:cs="Times New Roman"/>
          <w:sz w:val="24"/>
          <w:szCs w:val="24"/>
        </w:rPr>
        <w:t>возможности территориального развития. В основу разработки проекта положены результаты комплексного анализа  территории.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С учётом особенностей рыночной экономики и закономерности роста посёлка </w:t>
      </w:r>
      <w:proofErr w:type="gramStart"/>
      <w:r w:rsidRPr="00274B69">
        <w:rPr>
          <w:rFonts w:ascii="Times New Roman" w:hAnsi="Times New Roman" w:cs="Times New Roman"/>
          <w:sz w:val="24"/>
          <w:szCs w:val="24"/>
        </w:rPr>
        <w:t>выделены зоны общепоселкового центра расположены</w:t>
      </w:r>
      <w:proofErr w:type="gramEnd"/>
      <w:r w:rsidRPr="00274B69">
        <w:rPr>
          <w:rFonts w:ascii="Times New Roman" w:hAnsi="Times New Roman" w:cs="Times New Roman"/>
          <w:sz w:val="24"/>
          <w:szCs w:val="24"/>
        </w:rPr>
        <w:t>: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 xml:space="preserve">вдоль </w:t>
      </w:r>
      <w:r w:rsidR="00525D1D" w:rsidRPr="00274B69">
        <w:rPr>
          <w:rFonts w:ascii="Times New Roman" w:hAnsi="Times New Roman"/>
          <w:sz w:val="24"/>
          <w:szCs w:val="24"/>
        </w:rPr>
        <w:t>дорог федерального и регионального значения</w:t>
      </w:r>
      <w:r w:rsidRPr="00274B69">
        <w:rPr>
          <w:rFonts w:ascii="Times New Roman" w:hAnsi="Times New Roman"/>
          <w:sz w:val="24"/>
          <w:szCs w:val="24"/>
        </w:rPr>
        <w:t xml:space="preserve"> Оренбург</w:t>
      </w:r>
      <w:proofErr w:type="gramStart"/>
      <w:r w:rsidRPr="00274B69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274B69">
        <w:rPr>
          <w:rFonts w:ascii="Times New Roman" w:hAnsi="Times New Roman"/>
          <w:sz w:val="24"/>
          <w:szCs w:val="24"/>
        </w:rPr>
        <w:t>Казань</w:t>
      </w:r>
      <w:r w:rsidR="00525D1D" w:rsidRPr="00274B69">
        <w:rPr>
          <w:rFonts w:ascii="Times New Roman" w:hAnsi="Times New Roman"/>
          <w:sz w:val="24"/>
          <w:szCs w:val="24"/>
        </w:rPr>
        <w:t xml:space="preserve"> и </w:t>
      </w:r>
      <w:r w:rsidR="00525D1D" w:rsidRPr="00274B69">
        <w:rPr>
          <w:rFonts w:ascii="Times New Roman" w:hAnsi="Times New Roman"/>
          <w:sz w:val="24"/>
          <w:szCs w:val="24"/>
        </w:rPr>
        <w:lastRenderedPageBreak/>
        <w:t>обход города Оренбург</w:t>
      </w:r>
      <w:r w:rsidRPr="00274B69">
        <w:rPr>
          <w:rFonts w:ascii="Times New Roman" w:hAnsi="Times New Roman"/>
          <w:sz w:val="24"/>
          <w:szCs w:val="24"/>
        </w:rPr>
        <w:t>;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>вдоль главных магистралей и пешеходных связей. Это планировочный каркас, зона более интенсивного использования территории, т.к. участки, находящиеся в ней, особенно ценны в градостроительном отношении.</w:t>
      </w:r>
    </w:p>
    <w:p w:rsidR="00186976" w:rsidRPr="00525D1D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В результате комплексного градостроительного анализа выявлено 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в ранее утвержденном генеральном плане </w:t>
      </w:r>
      <w:r w:rsidRPr="00274B69">
        <w:rPr>
          <w:rFonts w:ascii="Times New Roman" w:hAnsi="Times New Roman" w:cs="Times New Roman"/>
          <w:sz w:val="24"/>
          <w:szCs w:val="24"/>
        </w:rPr>
        <w:t>порядка 700 га территорий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и  порядка </w:t>
      </w:r>
      <w:r w:rsidR="00274B69" w:rsidRPr="00274B69">
        <w:rPr>
          <w:rFonts w:ascii="Times New Roman" w:hAnsi="Times New Roman" w:cs="Times New Roman"/>
          <w:sz w:val="24"/>
          <w:szCs w:val="24"/>
        </w:rPr>
        <w:t>500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га в данном проекте</w:t>
      </w:r>
      <w:r w:rsidRPr="00274B69">
        <w:rPr>
          <w:rFonts w:ascii="Times New Roman" w:hAnsi="Times New Roman" w:cs="Times New Roman"/>
          <w:sz w:val="24"/>
          <w:szCs w:val="24"/>
        </w:rPr>
        <w:t>, возможных для размещения нового жилищного</w:t>
      </w:r>
      <w:r w:rsidRPr="00525D1D">
        <w:rPr>
          <w:rFonts w:ascii="Times New Roman" w:hAnsi="Times New Roman" w:cs="Times New Roman"/>
          <w:sz w:val="24"/>
          <w:szCs w:val="24"/>
        </w:rPr>
        <w:t xml:space="preserve"> строительства и общественной застройки в пределах территории сельсовета. Развитие поселка возможно только за счет земель сельскохозяйственного использования, расположенных за границей населенного пункта.</w:t>
      </w:r>
    </w:p>
    <w:p w:rsidR="00525D1D" w:rsidRPr="00525D1D" w:rsidRDefault="00186976" w:rsidP="00525D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Потенциальная демографическая ёмкость территории определена исходя из плотности населения на 1</w:t>
      </w:r>
      <w:r w:rsidR="005E2FE9">
        <w:rPr>
          <w:rFonts w:ascii="Times New Roman" w:hAnsi="Times New Roman" w:cs="Times New Roman"/>
          <w:sz w:val="24"/>
          <w:szCs w:val="24"/>
        </w:rPr>
        <w:t xml:space="preserve"> </w:t>
      </w:r>
      <w:r w:rsidRPr="00525D1D">
        <w:rPr>
          <w:rFonts w:ascii="Times New Roman" w:hAnsi="Times New Roman" w:cs="Times New Roman"/>
          <w:sz w:val="24"/>
          <w:szCs w:val="24"/>
        </w:rPr>
        <w:t>га территории в зависимости от её градостроительной ценности и перспективной архитектурно-планировочной организаций поселка. Принятые показатели плотности  застройки: малоэтажная (индивидуальная, усадебная) жилая застройка с участками от 7 до 12 соток – 24 чел/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., количество людей проживающих в одном доме или квартире - </w:t>
      </w:r>
      <w:r w:rsidR="00525D1D" w:rsidRPr="00525D1D">
        <w:rPr>
          <w:rFonts w:ascii="Times New Roman" w:hAnsi="Times New Roman" w:cs="Times New Roman"/>
          <w:sz w:val="24"/>
          <w:szCs w:val="24"/>
        </w:rPr>
        <w:t>3</w:t>
      </w:r>
      <w:r w:rsidRPr="00525D1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25D1D" w:rsidRPr="00525D1D">
        <w:rPr>
          <w:rFonts w:ascii="Times New Roman" w:hAnsi="Times New Roman" w:cs="Times New Roman"/>
          <w:sz w:val="24"/>
          <w:szCs w:val="24"/>
        </w:rPr>
        <w:t>;</w:t>
      </w:r>
      <w:r w:rsid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525D1D" w:rsidRPr="00525D1D">
        <w:rPr>
          <w:rFonts w:ascii="Times New Roman" w:hAnsi="Times New Roman" w:cs="Times New Roman"/>
          <w:sz w:val="24"/>
          <w:szCs w:val="24"/>
        </w:rPr>
        <w:t>130 чел/га для секционной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Вариант освоения возможных площадок нового строительства предлагается на свободных от застройки участках незастроенных районов, при сохранении ведущей роли и значения центрального планировочного каркаса, на котором сосредоточена основная масса объектов общественно-деловой сферы. Кроме того создаются общественно деловы</w:t>
      </w:r>
      <w:r w:rsidR="00525D1D" w:rsidRPr="00525D1D">
        <w:rPr>
          <w:rFonts w:ascii="Times New Roman" w:hAnsi="Times New Roman" w:cs="Times New Roman"/>
          <w:sz w:val="24"/>
          <w:szCs w:val="24"/>
        </w:rPr>
        <w:t>е</w:t>
      </w:r>
      <w:r w:rsidRPr="00525D1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25D1D" w:rsidRPr="00525D1D">
        <w:rPr>
          <w:rFonts w:ascii="Times New Roman" w:hAnsi="Times New Roman" w:cs="Times New Roman"/>
          <w:sz w:val="24"/>
          <w:szCs w:val="24"/>
        </w:rPr>
        <w:t>ы</w:t>
      </w:r>
      <w:r w:rsidRPr="00525D1D">
        <w:rPr>
          <w:rFonts w:ascii="Times New Roman" w:hAnsi="Times New Roman" w:cs="Times New Roman"/>
          <w:sz w:val="24"/>
          <w:szCs w:val="24"/>
        </w:rPr>
        <w:t xml:space="preserve">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525D1D">
        <w:rPr>
          <w:rFonts w:ascii="Times New Roman" w:hAnsi="Times New Roman" w:cs="Times New Roman"/>
          <w:sz w:val="24"/>
          <w:szCs w:val="24"/>
        </w:rPr>
        <w:t>микрорайон</w:t>
      </w:r>
      <w:r w:rsidR="00525D1D" w:rsidRPr="00525D1D">
        <w:rPr>
          <w:rFonts w:ascii="Times New Roman" w:hAnsi="Times New Roman" w:cs="Times New Roman"/>
          <w:sz w:val="24"/>
          <w:szCs w:val="24"/>
        </w:rPr>
        <w:t>ах</w:t>
      </w:r>
      <w:r w:rsidRPr="0052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1D" w:rsidRPr="00525D1D" w:rsidRDefault="00186976" w:rsidP="00525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За основу проекта Ленинского сельсовета был принят ранее разработанный  генеральный план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 и внесенные изменения.</w:t>
      </w:r>
    </w:p>
    <w:p w:rsidR="00186976" w:rsidRPr="00525D1D" w:rsidRDefault="00186976" w:rsidP="00525D1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 xml:space="preserve"> Посёлок имени Ленина спроектирован как комфортное для проживания градостроительное образование 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взаимосвязанными между собой планировочными районами, с полным инженерным оборудованием и благоустройством, с доступным многофункциональным обслуживанием и удобными условиями проживания.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Базовые принципы проектных предложений: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формирование компактного поселкового  образования;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улучшения среды обитания в целом, регенерация (реорганизация) повышение качества поселковой среды;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максимально возможный учёт природно-экологических и санитарно-гигиенических ограничений;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размещение производственных  и коммунально-складских объектов в новых  производственных и коммунально-складских зонах и в существующих производственных зонах.</w:t>
      </w:r>
    </w:p>
    <w:p w:rsidR="00186976" w:rsidRPr="00525D1D" w:rsidRDefault="00186976" w:rsidP="00525D1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К моменту разработки проекта  существующая планировочная структура поселка имени Ленина сохраняет исторически сложившуюся систему улиц.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lastRenderedPageBreak/>
        <w:t>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  <w:u w:val="single"/>
        </w:rPr>
        <w:t>планировочное решение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>, заложенное в генплан, базируется на сложившейся планировочной структуре посёлка, развивая и дополняя её с учётом современных требований.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Главная цель</w:t>
      </w:r>
      <w:r w:rsidRPr="00525D1D">
        <w:rPr>
          <w:rFonts w:ascii="Times New Roman" w:hAnsi="Times New Roman" w:cs="Times New Roman"/>
          <w:sz w:val="24"/>
          <w:szCs w:val="24"/>
        </w:rPr>
        <w:t xml:space="preserve"> предложений по усовершенствованию планировочной структуры – обеспечить связанность территории населенного пункта с центром, с местами приложения туда, с планировочными районами и местами отдыха, а также планировочных районов между собой.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Система пешеходных улиц, зелёных коридоров, аллей рассматривается во взаимосвязи с транспортной структурой, центрами обслуживания и зонами рекреации.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Основная идея</w:t>
      </w:r>
      <w:r w:rsidRPr="00525D1D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пространственного решения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– формирование компактного населенного пункта с несколькими центрами общественно-деловой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 xml:space="preserve">Развитие посёлка  предусмотрено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северном, </w:t>
      </w:r>
      <w:r w:rsidRPr="00525D1D">
        <w:rPr>
          <w:rFonts w:ascii="Times New Roman" w:hAnsi="Times New Roman" w:cs="Times New Roman"/>
          <w:sz w:val="24"/>
          <w:szCs w:val="24"/>
        </w:rPr>
        <w:t>западном, северо-западном и северо-восточном направлении.</w:t>
      </w:r>
    </w:p>
    <w:p w:rsidR="0067341D" w:rsidRPr="0067341D" w:rsidRDefault="0067341D" w:rsidP="0067341D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67665354"/>
      <w:r w:rsidRPr="0067341D">
        <w:rPr>
          <w:sz w:val="24"/>
          <w:szCs w:val="24"/>
        </w:rPr>
        <w:t>2.7.1 Развитие и совершенствование функционального зонирования и планировочной структуры поселок.</w:t>
      </w:r>
      <w:bookmarkEnd w:id="25"/>
    </w:p>
    <w:p w:rsidR="0067341D" w:rsidRPr="0081172D" w:rsidRDefault="0067341D" w:rsidP="0067341D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производственные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67341D" w:rsidRPr="0081172D" w:rsidRDefault="0067341D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6C1F2C">
        <w:rPr>
          <w:rFonts w:ascii="Times New Roman" w:hAnsi="Times New Roman"/>
          <w:sz w:val="24"/>
          <w:szCs w:val="24"/>
        </w:rPr>
        <w:t>з</w:t>
      </w:r>
      <w:r w:rsidR="006C1F2C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i/>
          <w:sz w:val="24"/>
          <w:szCs w:val="24"/>
        </w:rPr>
        <w:t>Жилая зона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пределами установленных границ участков этих объектов (санитарно-защитная зона должна иметь размер не менее 25 м.)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lastRenderedPageBreak/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7341D" w:rsidRPr="0081172D" w:rsidRDefault="0067341D" w:rsidP="00DD3FE3">
      <w:pPr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BA4D2C" w:rsidRPr="0089756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1120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pStyle w:val="12"/>
        <w:numPr>
          <w:ilvl w:val="0"/>
          <w:numId w:val="2"/>
        </w:numPr>
        <w:spacing w:before="24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Общественно-деловая зона. Развитие системы центров.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</w:t>
      </w:r>
      <w:r w:rsidR="00406E2B">
        <w:rPr>
          <w:rFonts w:ascii="Times New Roman" w:hAnsi="Times New Roman" w:cs="Times New Roman"/>
          <w:bCs/>
          <w:sz w:val="24"/>
          <w:szCs w:val="24"/>
        </w:rPr>
        <w:t>ого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811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172D">
        <w:rPr>
          <w:rFonts w:ascii="Times New Roman" w:hAnsi="Times New Roman"/>
          <w:bCs/>
          <w:sz w:val="24"/>
          <w:szCs w:val="24"/>
        </w:rPr>
        <w:t>22 июля 2008 г. № 123-ФЗ).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7341D" w:rsidRPr="00BA4D2C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Предельные значения коэффициентов застройки и коэффициентов плотности застройки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BA4D2C" w:rsidRPr="0089756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45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117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Зона рекреационного назначения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67341D" w:rsidRPr="0067341D" w:rsidRDefault="0067341D" w:rsidP="00DD3FE3">
      <w:pPr>
        <w:numPr>
          <w:ilvl w:val="0"/>
          <w:numId w:val="2"/>
        </w:numPr>
        <w:tabs>
          <w:tab w:val="clear" w:pos="0"/>
          <w:tab w:val="num" w:pos="142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67341D" w:rsidRPr="0089756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Производственная зона.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lastRenderedPageBreak/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до  300 м ................................................. 60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св. 300 до 1000 м ................................... 50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1000 "  3000 м ..................................... 40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3000 м .................................................. 20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7341D" w:rsidRPr="0089756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80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 xml:space="preserve">Зона транспортной и инженерной инфраструктур 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67341D" w:rsidRPr="0081172D" w:rsidRDefault="0067341D" w:rsidP="0067341D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left" w:pos="284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реконструировать и привести в соответствии с ГОСТ дороги местного значения МО </w:t>
      </w:r>
      <w:r>
        <w:rPr>
          <w:rFonts w:ascii="Times New Roman" w:hAnsi="Times New Roman" w:cs="Times New Roman"/>
          <w:sz w:val="24"/>
          <w:szCs w:val="24"/>
        </w:rPr>
        <w:t>Ленин</w:t>
      </w:r>
      <w:r w:rsidRPr="0081172D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сформировать улично-дорожную сеть в новых проектируемых районах с шириной улиц от 20 до 50 метров;</w:t>
      </w:r>
    </w:p>
    <w:p w:rsidR="0067341D" w:rsidRPr="0081172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lastRenderedPageBreak/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67341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CA" w:rsidRPr="004F1DCA" w:rsidRDefault="004F1DCA" w:rsidP="004F1DCA">
      <w:pPr>
        <w:spacing w:before="240"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_Toc391565685"/>
      <w:bookmarkStart w:id="27" w:name="_Toc429747263"/>
      <w:r w:rsidRPr="004F1DCA">
        <w:rPr>
          <w:rFonts w:ascii="Times New Roman" w:hAnsi="Times New Roman" w:cs="Times New Roman"/>
          <w:b/>
          <w:i/>
          <w:sz w:val="24"/>
          <w:szCs w:val="24"/>
        </w:rPr>
        <w:t>Зоны сельскохозяйственного использования.</w:t>
      </w:r>
      <w:bookmarkEnd w:id="26"/>
      <w:bookmarkEnd w:id="27"/>
    </w:p>
    <w:p w:rsidR="004F1DCA" w:rsidRP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DCA">
        <w:rPr>
          <w:rFonts w:ascii="Times New Roman" w:hAnsi="Times New Roman" w:cs="Times New Roman"/>
          <w:bCs/>
          <w:sz w:val="24"/>
          <w:szCs w:val="24"/>
        </w:rPr>
        <w:t>Зоны сельскохозяйственного использования выделяются</w:t>
      </w:r>
      <w:r w:rsidR="0085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bCs/>
          <w:sz w:val="24"/>
          <w:szCs w:val="24"/>
        </w:rPr>
        <w:t>на территории МО вне границ населенного пунктов, на землях не занятых лесной растительностью, вне земель лесного фонда.</w:t>
      </w:r>
    </w:p>
    <w:p w:rsidR="004F1DCA" w:rsidRPr="004F1DCA" w:rsidRDefault="004F1DCA" w:rsidP="008522D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4F1DCA" w:rsidRP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pacing w:val="-3"/>
          <w:sz w:val="24"/>
          <w:szCs w:val="24"/>
        </w:rPr>
        <w:t>В зоны, занятые объектами сельскохозяйственного назначения – зданиями,</w:t>
      </w:r>
      <w:r w:rsidRPr="004F1DCA">
        <w:rPr>
          <w:rFonts w:ascii="Times New Roman" w:hAnsi="Times New Roman" w:cs="Times New Roman"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строениями, сооружениями, используемыми для производства, хранения и первичной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обработки сельскохозяйственной продукции, входят также земли, </w:t>
      </w:r>
      <w:r w:rsidRPr="004F1DCA">
        <w:rPr>
          <w:rFonts w:ascii="Times New Roman" w:hAnsi="Times New Roman" w:cs="Times New Roman"/>
          <w:spacing w:val="-3"/>
          <w:sz w:val="24"/>
          <w:szCs w:val="24"/>
        </w:rPr>
        <w:t>занятые внутрихозяйственными дорогами, коммуникациями, древесно-кустарниковой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ностью, предназначенной для обеспечения защиты земель от воздействия негативных</w:t>
      </w:r>
      <w:r w:rsidRPr="004F1DCA">
        <w:rPr>
          <w:rFonts w:ascii="Times New Roman" w:hAnsi="Times New Roman" w:cs="Times New Roman"/>
          <w:sz w:val="24"/>
          <w:szCs w:val="24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_GoBack"/>
      <w:bookmarkEnd w:id="28"/>
      <w:r w:rsidRPr="0081172D">
        <w:rPr>
          <w:rFonts w:ascii="Times New Roman" w:hAnsi="Times New Roman" w:cs="Times New Roman"/>
          <w:b/>
          <w:i/>
          <w:sz w:val="24"/>
          <w:szCs w:val="24"/>
        </w:rPr>
        <w:t>Зона специального назначения</w:t>
      </w:r>
    </w:p>
    <w:p w:rsidR="005556D3" w:rsidRDefault="0067341D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556D3" w:rsidRPr="005556D3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67341D" w:rsidRPr="0081172D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341D" w:rsidRPr="0081172D">
        <w:rPr>
          <w:rFonts w:ascii="Times New Roman" w:hAnsi="Times New Roman" w:cs="Times New Roman"/>
          <w:sz w:val="24"/>
          <w:szCs w:val="24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</w:t>
      </w:r>
      <w:r w:rsidRPr="0089756F">
        <w:rPr>
          <w:rFonts w:ascii="Times New Roman" w:hAnsi="Times New Roman" w:cs="Times New Roman"/>
          <w:b/>
          <w:sz w:val="24"/>
          <w:szCs w:val="24"/>
        </w:rPr>
        <w:t>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41D" w:rsidRPr="007B4E15" w:rsidRDefault="0067341D" w:rsidP="00DD3FE3">
      <w:pPr>
        <w:pStyle w:val="af1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/>
          <w:sz w:val="24"/>
          <w:szCs w:val="24"/>
        </w:rPr>
        <w:lastRenderedPageBreak/>
        <w:t>*площади территорий, приведенные в этой главе и далее, получены путем картометрических измерений.</w:t>
      </w:r>
    </w:p>
    <w:p w:rsidR="007B4E15" w:rsidRDefault="007B4E15" w:rsidP="007B4E15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29" w:name="_Toc67665355"/>
      <w:r w:rsidRPr="007B4E15">
        <w:rPr>
          <w:sz w:val="24"/>
          <w:szCs w:val="24"/>
        </w:rPr>
        <w:t>2.8 Инженерная инфраструктура.</w:t>
      </w:r>
      <w:bookmarkEnd w:id="29"/>
    </w:p>
    <w:p w:rsidR="007B4E15" w:rsidRPr="00504DC0" w:rsidRDefault="007B4E15" w:rsidP="00C040A2">
      <w:pPr>
        <w:pStyle w:val="20"/>
      </w:pPr>
      <w:bookmarkStart w:id="30" w:name="_Toc67665356"/>
      <w:r w:rsidRPr="00504DC0">
        <w:t>Водоснабжение</w:t>
      </w:r>
      <w:bookmarkEnd w:id="30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i/>
          <w:sz w:val="24"/>
          <w:szCs w:val="24"/>
        </w:rPr>
        <w:t>Существующее положение.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 настоящее время водоснабжение поселка имени Ленина, предусмотрено от существующих водозаборных скважин, расположенных на территории данного населенного пункта</w:t>
      </w:r>
      <w:r w:rsidRPr="00001321">
        <w:rPr>
          <w:rFonts w:ascii="Times New Roman" w:hAnsi="Times New Roman" w:cs="Times New Roman"/>
          <w:color w:val="000000"/>
          <w:sz w:val="24"/>
          <w:szCs w:val="24"/>
        </w:rPr>
        <w:t>. Напор воды обеспечивают четыре водонапорные башни.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Зона санитарной охраны 1 пояса источника водоснабжения не организована.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Поселение  частично канализовано. В черте села имеются надворные туалеты, выгребные ямы, помойки и другие источники загрязнения. 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Существующий водопровод обеспечивает централизованным водоснабжением 79% домов.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</w:t>
      </w:r>
      <w:r w:rsidRPr="00001321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 основе проектных решений  предусмотрено:</w:t>
      </w:r>
    </w:p>
    <w:p w:rsidR="007B4E15" w:rsidRPr="00001321" w:rsidRDefault="007B4E15" w:rsidP="00DD3FE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централизованное водоснабжение;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водозабор с учетом расхода на хозяйственно-питьевые, промышленные нужды и расхода воды на полив;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резервуары для хранения пожарного запаса воды и создания напора;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Расход воды на наружное пожаротушение согласно СНиП 2.04.02-84* т.5 составляет – 20 л/сек.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Внутреннее пожаротушение принимаем – 10 л/сек.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</w:rPr>
        <w:t xml:space="preserve">Расчетные расходы воды определены по СНиП 2.04.02-84* 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– расчетное число жителей, </w:t>
      </w:r>
      <w:r w:rsidR="00700C70" w:rsidRPr="00700C70">
        <w:rPr>
          <w:rFonts w:ascii="Times New Roman" w:hAnsi="Times New Roman" w:cs="Times New Roman"/>
          <w:sz w:val="24"/>
          <w:szCs w:val="24"/>
        </w:rPr>
        <w:t>30</w:t>
      </w:r>
      <w:r w:rsidRPr="00700C70">
        <w:rPr>
          <w:rFonts w:ascii="Times New Roman" w:hAnsi="Times New Roman" w:cs="Times New Roman"/>
          <w:sz w:val="24"/>
          <w:szCs w:val="24"/>
        </w:rPr>
        <w:t>000 человек;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gramEnd"/>
      <w:r w:rsidRPr="00700C70">
        <w:rPr>
          <w:rFonts w:ascii="Times New Roman" w:hAnsi="Times New Roman" w:cs="Times New Roman"/>
          <w:sz w:val="24"/>
          <w:szCs w:val="24"/>
        </w:rPr>
        <w:t xml:space="preserve"> – удельное водопотребление, 230 л/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– расчетный суточный расход воды;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К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700C70">
        <w:rPr>
          <w:rFonts w:ascii="Times New Roman" w:hAnsi="Times New Roman" w:cs="Times New Roman"/>
          <w:sz w:val="24"/>
          <w:szCs w:val="24"/>
        </w:rPr>
        <w:t xml:space="preserve">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/ 1000 = 230*</w:t>
      </w:r>
      <w:r w:rsidR="00700C70" w:rsidRPr="00700C70">
        <w:rPr>
          <w:rFonts w:ascii="Times New Roman" w:hAnsi="Times New Roman" w:cs="Times New Roman"/>
          <w:sz w:val="24"/>
          <w:szCs w:val="24"/>
        </w:rPr>
        <w:t>30</w:t>
      </w:r>
      <w:r w:rsidRPr="00700C70">
        <w:rPr>
          <w:rFonts w:ascii="Times New Roman" w:hAnsi="Times New Roman" w:cs="Times New Roman"/>
          <w:sz w:val="24"/>
          <w:szCs w:val="24"/>
        </w:rPr>
        <w:t xml:space="preserve">000/1000 = </w:t>
      </w:r>
      <w:r w:rsidR="00700C70" w:rsidRPr="00700C70">
        <w:rPr>
          <w:rFonts w:ascii="Times New Roman" w:hAnsi="Times New Roman" w:cs="Times New Roman"/>
          <w:sz w:val="24"/>
          <w:szCs w:val="24"/>
        </w:rPr>
        <w:t>6900</w:t>
      </w:r>
      <w:r w:rsidRPr="00700C70">
        <w:rPr>
          <w:rFonts w:ascii="Times New Roman" w:hAnsi="Times New Roman" w:cs="Times New Roman"/>
          <w:sz w:val="24"/>
          <w:szCs w:val="24"/>
        </w:rPr>
        <w:t xml:space="preserve"> м³/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</w:t>
      </w:r>
    </w:p>
    <w:p w:rsidR="007B4E15" w:rsidRPr="00001321" w:rsidRDefault="007B4E15" w:rsidP="00001321">
      <w:pPr>
        <w:pStyle w:val="western"/>
        <w:spacing w:before="0" w:beforeAutospacing="0" w:line="276" w:lineRule="auto"/>
        <w:ind w:firstLine="851"/>
        <w:jc w:val="both"/>
      </w:pP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Расчет системы водоснабжения выполнен для следующих режимов подачи воды: в сутки максимального водопотребления; максимального, среднего и минимального часового расходов, а также максимального часового расхода и расчетного расхода воды на пожаротушение в сутки среднего водопотребления – среднего часового расхода.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определен из расчета водоснабжения жилых домов, оборудованных ванными с газовыми водонагревателями, с общим количеством потре</w:t>
      </w:r>
      <w:r w:rsidRPr="00700C70">
        <w:t xml:space="preserve">бителей </w:t>
      </w:r>
      <w:r w:rsidR="00700C70" w:rsidRPr="00700C70">
        <w:t>30</w:t>
      </w:r>
      <w:r w:rsidRPr="00700C70">
        <w:t>000 человек при норме водопотребления 230 л/сутки, с учетом поения скота.</w:t>
      </w:r>
      <w:r w:rsidRPr="00001321">
        <w:t xml:space="preserve"> 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 xml:space="preserve"> На нужды промышленности, обеспечивающей население продуктами и неучтенные расходы, приняты 10 % от расхода воды на хозяйственно-питьевые нужды. Расход воды на полив принят 80 л/сутки на одного жителя. </w:t>
      </w:r>
    </w:p>
    <w:p w:rsidR="00001321" w:rsidRPr="00001321" w:rsidRDefault="00700C70" w:rsidP="00001321">
      <w:pPr>
        <w:pStyle w:val="western"/>
        <w:spacing w:before="0" w:beforeAutospacing="0" w:line="276" w:lineRule="auto"/>
        <w:ind w:firstLine="851"/>
        <w:jc w:val="both"/>
      </w:pPr>
      <w:r>
        <w:lastRenderedPageBreak/>
        <w:t>Этажность застройки 1-3</w:t>
      </w:r>
      <w:r w:rsidR="00001321" w:rsidRPr="00001321">
        <w:t xml:space="preserve"> этажа.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пожаротушение принят – 20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внутреннее пожаротушение принят – 10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расход в сутки – 5792 м³/сутки.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часовой расход – 668,5 м³/час.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секундный расход – 184,9 л/сек.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Коэффициент часовой неравномерности – 1,56</w:t>
      </w:r>
    </w:p>
    <w:p w:rsidR="007B4E15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Противопожарный водопровод объединяется с хозяйственно-питьевым или производственным водопроводом.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</w:p>
    <w:p w:rsidR="007B4E15" w:rsidRDefault="007B4E15" w:rsidP="00001321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21">
        <w:rPr>
          <w:rFonts w:ascii="Times New Roman" w:hAnsi="Times New Roman" w:cs="Times New Roman"/>
          <w:b/>
          <w:i/>
          <w:sz w:val="24"/>
          <w:szCs w:val="24"/>
        </w:rPr>
        <w:t xml:space="preserve">При разработке проектной документации выбор источника водоснабжения обосновать результатами топографических, гидрогеологических, гидрологических, гидрохимических, гидробиологических и других изысканий и санитарных обследований. Произвести оценку ресурсов подземных вод на основании гидрогеологических поисков, разведки и исследований. </w:t>
      </w:r>
    </w:p>
    <w:p w:rsidR="008B52CE" w:rsidRPr="00D0641F" w:rsidRDefault="008B52CE" w:rsidP="008B52C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52CE">
        <w:rPr>
          <w:rFonts w:ascii="Times New Roman" w:hAnsi="Times New Roman" w:cs="Times New Roman"/>
          <w:b/>
          <w:i/>
          <w:sz w:val="24"/>
          <w:szCs w:val="24"/>
        </w:rPr>
        <w:t>Данным проектом выделяется зона для размещения водозабора (на участке 56:21:1302001:2015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B52CE">
        <w:rPr>
          <w:rFonts w:ascii="Times New Roman" w:hAnsi="Times New Roman" w:cs="Times New Roman"/>
          <w:b/>
          <w:i/>
          <w:sz w:val="24"/>
          <w:szCs w:val="24"/>
        </w:rPr>
        <w:t>, для обеспечения потребности в водоснабжении формируемого жилого района в северной части населенного пункта, где в перспективе возможно расселение порядка 30000 человек.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4DC0" w:rsidRPr="00504DC0" w:rsidRDefault="00504DC0" w:rsidP="00C040A2">
      <w:pPr>
        <w:pStyle w:val="20"/>
      </w:pPr>
      <w:bookmarkStart w:id="31" w:name="_Toc67665357"/>
      <w:r w:rsidRPr="00504DC0">
        <w:t>Водоотведение</w:t>
      </w:r>
      <w:bookmarkEnd w:id="31"/>
      <w:r w:rsidRPr="00504DC0">
        <w:t xml:space="preserve">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Существующее положение.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 настоящее время в МО Ленинский сельсовет предусмотрено частичное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канализование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Проектные решения.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В основе проектных решений  предусмотрено: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централизованная схема канализации;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канализационная насосная станция;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напорная канализация;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очистные сооружения канализации;</w:t>
      </w:r>
    </w:p>
    <w:p w:rsidR="00504DC0" w:rsidRPr="00700C7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выпуск на поля фильтрации для механического приема очищенных сточных </w:t>
      </w:r>
      <w:r w:rsidRPr="00700C70">
        <w:rPr>
          <w:rFonts w:ascii="Times New Roman" w:hAnsi="Times New Roman" w:cs="Times New Roman"/>
          <w:sz w:val="24"/>
          <w:szCs w:val="28"/>
        </w:rPr>
        <w:t>вод.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Норма водоотведения принята в соответствии со СНиП 2.04.02-84* с.2.1. т.1 в зависимости от степени благоустройства районов жилой застройки, </w:t>
      </w:r>
      <w:proofErr w:type="gramStart"/>
      <w:r w:rsidRPr="00700C70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700C70">
        <w:rPr>
          <w:rFonts w:ascii="Times New Roman" w:hAnsi="Times New Roman" w:cs="Times New Roman"/>
          <w:sz w:val="24"/>
          <w:szCs w:val="28"/>
        </w:rPr>
        <w:t xml:space="preserve"> технического задания – 230 л/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на 1 жителя.</w:t>
      </w:r>
    </w:p>
    <w:p w:rsidR="00504DC0" w:rsidRPr="00700C70" w:rsidRDefault="00700C7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Количество жителей – 30</w:t>
      </w:r>
      <w:r w:rsidR="00504DC0" w:rsidRPr="00700C70">
        <w:rPr>
          <w:rFonts w:ascii="Times New Roman" w:hAnsi="Times New Roman" w:cs="Times New Roman"/>
          <w:sz w:val="24"/>
          <w:szCs w:val="28"/>
        </w:rPr>
        <w:t>000</w:t>
      </w:r>
      <w:r w:rsidR="007742A3" w:rsidRPr="00700C70">
        <w:rPr>
          <w:rFonts w:ascii="Times New Roman" w:hAnsi="Times New Roman" w:cs="Times New Roman"/>
          <w:sz w:val="24"/>
          <w:szCs w:val="28"/>
        </w:rPr>
        <w:t xml:space="preserve"> </w:t>
      </w:r>
      <w:r w:rsidR="00504DC0" w:rsidRPr="00700C70">
        <w:rPr>
          <w:rFonts w:ascii="Times New Roman" w:hAnsi="Times New Roman" w:cs="Times New Roman"/>
          <w:sz w:val="24"/>
          <w:szCs w:val="28"/>
        </w:rPr>
        <w:t>чел.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Коэффициент часовой неравномерности максимальный – 1,56.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Количество сточных вод составит </w:t>
      </w:r>
      <w:r w:rsidR="00700C70" w:rsidRPr="00700C70">
        <w:rPr>
          <w:rFonts w:ascii="Times New Roman" w:hAnsi="Times New Roman" w:cs="Times New Roman"/>
          <w:sz w:val="24"/>
          <w:szCs w:val="28"/>
        </w:rPr>
        <w:t>8500</w:t>
      </w:r>
      <w:r w:rsidRPr="00700C70">
        <w:rPr>
          <w:rFonts w:ascii="Times New Roman" w:hAnsi="Times New Roman" w:cs="Times New Roman"/>
          <w:sz w:val="24"/>
          <w:szCs w:val="28"/>
        </w:rPr>
        <w:t>м³/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(</w:t>
      </w:r>
      <w:r w:rsidRPr="00504DC0">
        <w:rPr>
          <w:rFonts w:ascii="Times New Roman" w:hAnsi="Times New Roman" w:cs="Times New Roman"/>
          <w:sz w:val="24"/>
          <w:szCs w:val="28"/>
        </w:rPr>
        <w:t>без учета полива и поения скот</w:t>
      </w:r>
      <w:proofErr w:type="gramStart"/>
      <w:r w:rsidRPr="00504DC0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504DC0">
        <w:rPr>
          <w:rFonts w:ascii="Times New Roman" w:hAnsi="Times New Roman" w:cs="Times New Roman"/>
          <w:sz w:val="24"/>
          <w:szCs w:val="28"/>
        </w:rPr>
        <w:t xml:space="preserve"> расчет выполнен в разделе «Водоснабжение»). 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Расход сточных вод от промышленных предприятий и неучтенные расходы приняты в соответствии СНиП 2.04.03-85 п.4. прим.1 и составляют 10 %.</w:t>
      </w:r>
    </w:p>
    <w:p w:rsid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lastRenderedPageBreak/>
        <w:t>Перед сбросом  в хозяйственно-бытовую канализацию производственные стоки должны пройти очистку на локальных очистных сооружениях с доведением показателей до хозяйственно-бытовых стоков.</w:t>
      </w:r>
    </w:p>
    <w:p w:rsidR="008B52CE" w:rsidRPr="008D624F" w:rsidRDefault="008B52CE" w:rsidP="008B52C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24F">
        <w:rPr>
          <w:rFonts w:ascii="Times New Roman" w:hAnsi="Times New Roman" w:cs="Times New Roman"/>
          <w:b/>
          <w:sz w:val="24"/>
          <w:szCs w:val="24"/>
        </w:rPr>
        <w:t xml:space="preserve">Данным проектом выделяется зона для размещения локальных </w:t>
      </w:r>
      <w:r w:rsidR="008D624F" w:rsidRPr="008D624F">
        <w:rPr>
          <w:rFonts w:ascii="Times New Roman" w:hAnsi="Times New Roman" w:cs="Times New Roman"/>
          <w:b/>
          <w:sz w:val="24"/>
          <w:szCs w:val="24"/>
        </w:rPr>
        <w:t>очистных сооружений</w:t>
      </w:r>
      <w:r w:rsidRPr="008D624F">
        <w:rPr>
          <w:rFonts w:ascii="Times New Roman" w:hAnsi="Times New Roman" w:cs="Times New Roman"/>
          <w:b/>
          <w:sz w:val="24"/>
          <w:szCs w:val="24"/>
        </w:rPr>
        <w:t xml:space="preserve">, для обеспечения потребности формируемого жилого района в северной части населенного пункта, где в перспективе возможно расселение порядка 30000 человек.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32" w:name="_Toc270088219"/>
      <w:bookmarkStart w:id="33" w:name="_Toc271299579"/>
      <w:bookmarkStart w:id="34" w:name="_Toc326240245"/>
      <w:bookmarkStart w:id="35" w:name="_Toc67665358"/>
      <w:r w:rsidRPr="00504DC0">
        <w:rPr>
          <w:lang w:eastAsia="en-US"/>
        </w:rPr>
        <w:t>Теплоснабжение</w:t>
      </w:r>
      <w:bookmarkEnd w:id="32"/>
      <w:bookmarkEnd w:id="33"/>
      <w:bookmarkEnd w:id="34"/>
      <w:bookmarkEnd w:id="35"/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Централизованное теплоснабжение в поселке имени Ленина отсутствует.  </w:t>
      </w:r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Развитие централизованного теплоснабжения в перспективе не 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504DC0">
        <w:rPr>
          <w:rFonts w:ascii="Times New Roman" w:hAnsi="Times New Roman" w:cs="Times New Roman"/>
          <w:sz w:val="24"/>
          <w:szCs w:val="28"/>
        </w:rPr>
        <w:t xml:space="preserve">редусматривается в связи с внедрением индивидуальных газовых водогрейных котлов.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36" w:name="_Toc270088220"/>
      <w:bookmarkStart w:id="37" w:name="_Toc271299580"/>
      <w:bookmarkStart w:id="38" w:name="_Toc326240246"/>
      <w:bookmarkStart w:id="39" w:name="_Toc67665359"/>
      <w:r w:rsidRPr="00504DC0">
        <w:rPr>
          <w:lang w:eastAsia="en-US"/>
        </w:rPr>
        <w:t>Газоснабжение</w:t>
      </w:r>
      <w:bookmarkEnd w:id="36"/>
      <w:bookmarkEnd w:id="37"/>
      <w:bookmarkEnd w:id="38"/>
      <w:bookmarkEnd w:id="39"/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Современное состояние.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В Ленинском сельсовете в настоящее время газифицировано 80% домов.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Источником подключения Саратовского сельсовета является межпоселковый газопровод высокого давления, расположенный на востоке от поселения.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Тип подаваемого в указанные населенные пункты газа – природный газ.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В Ленинском сельсовете планируется дальнейшее использование природного газа во всех направлениях коммунально-бытового обслуживания и </w:t>
      </w:r>
      <w:r w:rsidRPr="00504DC0">
        <w:rPr>
          <w:rFonts w:ascii="Times New Roman" w:hAnsi="Times New Roman" w:cs="Times New Roman"/>
          <w:sz w:val="24"/>
          <w:szCs w:val="24"/>
        </w:rPr>
        <w:t>на технологические нужды промышленных и сельскохозяйственных предприятий. В целях охраны окружающей среды, и безопасности пользования газом  в быту, необходимо довести уровень использования природным газом до 100 %.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>Годовой расход природного газа определен по укрупненным показателям потребления газа, 250 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>/год на 1 человека, при теплоте сгорания газа 34 МДж/м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 (8000 ккал/м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со СНиП 2.04.08-87* «Газоснабжение». 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>Объем потребляемого газа составит:</w:t>
      </w:r>
    </w:p>
    <w:p w:rsidR="00504DC0" w:rsidRPr="00700C70" w:rsidRDefault="00504DC0" w:rsidP="00DD3FE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num" w:pos="112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00C7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00C70" w:rsidRPr="00700C70">
        <w:rPr>
          <w:rFonts w:ascii="Times New Roman" w:hAnsi="Times New Roman"/>
          <w:color w:val="000000"/>
          <w:sz w:val="24"/>
          <w:szCs w:val="24"/>
        </w:rPr>
        <w:t>прогнозный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 срок при численности </w:t>
      </w:r>
      <w:r w:rsidR="00700C70" w:rsidRPr="00700C70">
        <w:rPr>
          <w:rFonts w:ascii="Times New Roman" w:hAnsi="Times New Roman"/>
          <w:color w:val="000000"/>
          <w:sz w:val="24"/>
          <w:szCs w:val="24"/>
        </w:rPr>
        <w:t xml:space="preserve">30000 чел. 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0C70" w:rsidRPr="00700C70">
        <w:rPr>
          <w:rFonts w:ascii="Times New Roman" w:hAnsi="Times New Roman"/>
          <w:color w:val="000000"/>
          <w:sz w:val="24"/>
          <w:szCs w:val="24"/>
        </w:rPr>
        <w:t xml:space="preserve"> 7,5 </w:t>
      </w:r>
      <w:r w:rsidRPr="00700C70">
        <w:rPr>
          <w:rFonts w:ascii="Times New Roman" w:hAnsi="Times New Roman"/>
          <w:color w:val="000000"/>
          <w:sz w:val="24"/>
          <w:szCs w:val="24"/>
        </w:rPr>
        <w:t>млн. м</w:t>
      </w:r>
      <w:r w:rsidRPr="00700C7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00C70">
        <w:rPr>
          <w:rFonts w:ascii="Times New Roman" w:hAnsi="Times New Roman"/>
          <w:color w:val="000000"/>
          <w:sz w:val="24"/>
          <w:szCs w:val="24"/>
        </w:rPr>
        <w:t>/год;</w:t>
      </w:r>
    </w:p>
    <w:p w:rsidR="00504DC0" w:rsidRPr="00504DC0" w:rsidRDefault="00504DC0" w:rsidP="00504DC0">
      <w:pPr>
        <w:pStyle w:val="af0"/>
        <w:spacing w:line="276" w:lineRule="auto"/>
        <w:ind w:left="0" w:firstLine="851"/>
        <w:rPr>
          <w:sz w:val="24"/>
          <w:szCs w:val="24"/>
        </w:rPr>
      </w:pPr>
      <w:r w:rsidRPr="00504DC0">
        <w:rPr>
          <w:sz w:val="24"/>
          <w:szCs w:val="24"/>
        </w:rPr>
        <w:t>На перспективу ожидается увеличение расхода природного газа. Это произойдет в основном за счет обеспечения газом новой жилой застройки, а также строительства новых производственных котельных различной мощности.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 xml:space="preserve"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40" w:name="_Toc270088221"/>
      <w:bookmarkStart w:id="41" w:name="_Toc271299581"/>
      <w:bookmarkStart w:id="42" w:name="_Toc326240247"/>
      <w:bookmarkStart w:id="43" w:name="_Toc67665360"/>
      <w:r w:rsidRPr="00504DC0">
        <w:rPr>
          <w:lang w:eastAsia="en-US"/>
        </w:rPr>
        <w:t>Электроснабжение</w:t>
      </w:r>
      <w:bookmarkEnd w:id="40"/>
      <w:bookmarkEnd w:id="41"/>
      <w:bookmarkEnd w:id="42"/>
      <w:bookmarkEnd w:id="43"/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Источники электроснабжения МО Ленинский сельсовет  является высоковольтная ЛЭП, проходящая на востоке вдоль автодороги из г. Оренбурга, хутора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Степановского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>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Физическое состояние электрических сетей удовлетворительное. Плановый ремонт и ТО проводится согласно планам-графикам.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lastRenderedPageBreak/>
        <w:t>Возможность увеличения потребления энергии существует при развитии существующих распределительных сетей.</w:t>
      </w:r>
    </w:p>
    <w:p w:rsidR="00296C6E" w:rsidRPr="00216CC5" w:rsidRDefault="00296C6E" w:rsidP="00296C6E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Мощности и электрические нагрузки должны быть определены на последующих стадиях проектирования специализированными организациями. Проектные решения и удельные нормативные показатели,  положенные в основу проекта, приняты в соответствии с СП 42.13330.2011.</w:t>
      </w:r>
    </w:p>
    <w:p w:rsidR="00296C6E" w:rsidRDefault="00296C6E" w:rsidP="00296C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отпаечных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ВЛ-10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кВ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к трансформаторным подстанциям. А также строительство ВЛ-0,4кВ от ТП к жилому сектору и другим объектам.</w:t>
      </w:r>
    </w:p>
    <w:p w:rsidR="00701CCE" w:rsidRPr="00C040A2" w:rsidRDefault="00701CCE" w:rsidP="00C040A2">
      <w:pPr>
        <w:pStyle w:val="20"/>
        <w:rPr>
          <w:rStyle w:val="af5"/>
          <w:smallCaps w:val="0"/>
          <w:color w:val="4F81BD" w:themeColor="accent1"/>
          <w:u w:val="none"/>
        </w:rPr>
      </w:pPr>
      <w:bookmarkStart w:id="44" w:name="_Toc67665361"/>
      <w:r w:rsidRPr="00C040A2">
        <w:rPr>
          <w:rStyle w:val="af5"/>
          <w:smallCaps w:val="0"/>
          <w:color w:val="4F81BD" w:themeColor="accent1"/>
          <w:u w:val="none"/>
        </w:rPr>
        <w:t>Санитарная очистка</w:t>
      </w:r>
      <w:bookmarkEnd w:id="44"/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Style w:val="grame"/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Style w:val="grame"/>
          <w:rFonts w:ascii="Times New Roman" w:hAnsi="Times New Roman" w:cs="Times New Roman"/>
          <w:sz w:val="24"/>
          <w:szCs w:val="28"/>
        </w:rPr>
        <w:t>Объектами санитарной очистки являются: придомовые территории, улицы,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  <w:proofErr w:type="gramEnd"/>
    </w:p>
    <w:p w:rsidR="00700C70" w:rsidRDefault="00701CCE" w:rsidP="00700C70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="00700C70" w:rsidRPr="00700C70">
        <w:rPr>
          <w:rFonts w:ascii="Times New Roman" w:hAnsi="Times New Roman"/>
          <w:sz w:val="24"/>
          <w:szCs w:val="24"/>
        </w:rPr>
        <w:t xml:space="preserve"> </w:t>
      </w:r>
      <w:r w:rsidR="00700C70"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Ориентировочная удельная норма накопления твердых бытовых отходов для сельских жилых домов составляет 450 кг/год (1,5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куб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/год). В настоящее время из расчета на </w:t>
      </w:r>
      <w:r w:rsidRPr="00700C70">
        <w:rPr>
          <w:rFonts w:ascii="Times New Roman" w:hAnsi="Times New Roman" w:cs="Times New Roman"/>
          <w:sz w:val="24"/>
          <w:szCs w:val="28"/>
        </w:rPr>
        <w:t xml:space="preserve">3985 человек объем твердых бытовых отходов для </w:t>
      </w:r>
      <w:r w:rsidRPr="00700C70">
        <w:rPr>
          <w:rStyle w:val="grame"/>
          <w:rFonts w:ascii="Times New Roman" w:hAnsi="Times New Roman" w:cs="Times New Roman"/>
          <w:sz w:val="24"/>
          <w:szCs w:val="28"/>
        </w:rPr>
        <w:t xml:space="preserve">Ленинского </w:t>
      </w:r>
      <w:r w:rsidRPr="00700C70">
        <w:rPr>
          <w:rFonts w:ascii="Times New Roman" w:hAnsi="Times New Roman" w:cs="Times New Roman"/>
          <w:sz w:val="24"/>
          <w:szCs w:val="28"/>
        </w:rPr>
        <w:t>сельсовета  составляет 1793 т/год. На прогнозный срок реализации генплана, объем твердых бытовых отходов составит:</w:t>
      </w:r>
      <w:r w:rsidR="00700C70" w:rsidRPr="00700C70">
        <w:rPr>
          <w:rFonts w:ascii="Times New Roman" w:hAnsi="Times New Roman" w:cs="Times New Roman"/>
          <w:sz w:val="24"/>
          <w:szCs w:val="28"/>
        </w:rPr>
        <w:t xml:space="preserve"> 13500 </w:t>
      </w:r>
      <w:r w:rsidRPr="00700C70">
        <w:rPr>
          <w:rFonts w:ascii="Times New Roman" w:hAnsi="Times New Roman" w:cs="Times New Roman"/>
          <w:sz w:val="24"/>
          <w:szCs w:val="28"/>
        </w:rPr>
        <w:t>т/год.</w:t>
      </w:r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Биологические отходы вывозятся на скотомогильники</w:t>
      </w:r>
      <w:r>
        <w:rPr>
          <w:rFonts w:ascii="Times New Roman" w:hAnsi="Times New Roman" w:cs="Times New Roman"/>
          <w:sz w:val="24"/>
          <w:szCs w:val="28"/>
        </w:rPr>
        <w:t xml:space="preserve"> (Яма </w:t>
      </w:r>
      <w:proofErr w:type="gramStart"/>
      <w:r>
        <w:rPr>
          <w:rFonts w:ascii="Times New Roman" w:hAnsi="Times New Roman" w:cs="Times New Roman"/>
          <w:sz w:val="24"/>
          <w:szCs w:val="28"/>
        </w:rPr>
        <w:t>Беккере</w:t>
      </w:r>
      <w:proofErr w:type="gramEnd"/>
      <w:r>
        <w:rPr>
          <w:rFonts w:ascii="Times New Roman" w:hAnsi="Times New Roman" w:cs="Times New Roman"/>
          <w:sz w:val="24"/>
          <w:szCs w:val="28"/>
        </w:rPr>
        <w:t>)</w:t>
      </w:r>
      <w:r w:rsidRPr="00216CC5">
        <w:rPr>
          <w:rFonts w:ascii="Times New Roman" w:hAnsi="Times New Roman" w:cs="Times New Roman"/>
          <w:sz w:val="24"/>
          <w:szCs w:val="28"/>
        </w:rPr>
        <w:t xml:space="preserve">. Скотомогильник расположен </w:t>
      </w:r>
      <w:r>
        <w:rPr>
          <w:rFonts w:ascii="Times New Roman" w:hAnsi="Times New Roman" w:cs="Times New Roman"/>
          <w:sz w:val="24"/>
          <w:szCs w:val="28"/>
        </w:rPr>
        <w:t>северо-западнее поселка</w:t>
      </w:r>
      <w:r w:rsidRPr="00216CC5">
        <w:rPr>
          <w:rFonts w:ascii="Times New Roman" w:hAnsi="Times New Roman" w:cs="Times New Roman"/>
          <w:sz w:val="24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4"/>
          <w:szCs w:val="28"/>
        </w:rPr>
        <w:t>350</w:t>
      </w:r>
      <w:r w:rsidRPr="00216CC5">
        <w:rPr>
          <w:rFonts w:ascii="Times New Roman" w:hAnsi="Times New Roman" w:cs="Times New Roman"/>
          <w:sz w:val="24"/>
          <w:szCs w:val="28"/>
        </w:rPr>
        <w:t xml:space="preserve">0 метров от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н.п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Обезвреживание твердых бытовых отходов  должно 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производится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на специально отведенных полигонах, на картах генплана участки </w:t>
      </w:r>
      <w:r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 xml:space="preserve">  размещены в «Зоне </w:t>
      </w:r>
      <w:r w:rsidRPr="00216CC5">
        <w:rPr>
          <w:rFonts w:ascii="Times New Roman" w:hAnsi="Times New Roman" w:cs="Times New Roman"/>
          <w:spacing w:val="-4"/>
          <w:sz w:val="24"/>
          <w:szCs w:val="28"/>
        </w:rPr>
        <w:t>специального назначения». Запрещается вывозить отходы на другие, не предназначен</w:t>
      </w:r>
      <w:r w:rsidRPr="00216CC5">
        <w:rPr>
          <w:rFonts w:ascii="Times New Roman" w:hAnsi="Times New Roman" w:cs="Times New Roman"/>
          <w:sz w:val="24"/>
          <w:szCs w:val="28"/>
        </w:rPr>
        <w:t xml:space="preserve">ные для этого территории, а также закапывать их на сельскохозяйственных полях.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16CC5">
        <w:rPr>
          <w:rFonts w:ascii="Times New Roman" w:hAnsi="Times New Roman" w:cs="Times New Roman"/>
          <w:b/>
          <w:i/>
          <w:sz w:val="24"/>
          <w:szCs w:val="28"/>
        </w:rPr>
        <w:t xml:space="preserve">Мероприятия по санитарной очистке населенных мест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предусмотреть сбор и транспортировку Т</w:t>
      </w:r>
      <w:r w:rsidR="00C040A2">
        <w:rPr>
          <w:rFonts w:ascii="Times New Roman" w:hAnsi="Times New Roman" w:cs="Times New Roman"/>
          <w:sz w:val="24"/>
          <w:szCs w:val="28"/>
        </w:rPr>
        <w:t>К</w:t>
      </w:r>
      <w:r w:rsidRPr="00216CC5">
        <w:rPr>
          <w:rFonts w:ascii="Times New Roman" w:hAnsi="Times New Roman" w:cs="Times New Roman"/>
          <w:sz w:val="24"/>
          <w:szCs w:val="28"/>
        </w:rPr>
        <w:t xml:space="preserve">О на участок </w:t>
      </w:r>
      <w:r w:rsidR="00C040A2"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>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сбора отходов использовать стандартные контейнеры небольшого объема;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lastRenderedPageBreak/>
        <w:t>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№128-ФЗ.</w:t>
      </w:r>
    </w:p>
    <w:p w:rsidR="00B61CBC" w:rsidRDefault="00B61CBC" w:rsidP="00B61CBC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45" w:name="_Toc67665362"/>
      <w:r w:rsidRPr="007B4E15">
        <w:rPr>
          <w:sz w:val="24"/>
          <w:szCs w:val="24"/>
        </w:rPr>
        <w:t>2.</w:t>
      </w:r>
      <w:r w:rsidR="007742A3">
        <w:rPr>
          <w:sz w:val="24"/>
          <w:szCs w:val="24"/>
        </w:rPr>
        <w:t>9</w:t>
      </w:r>
      <w:r w:rsidRPr="007B4E15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Транспортная</w:t>
      </w:r>
      <w:r w:rsidRPr="007B4E15">
        <w:rPr>
          <w:sz w:val="24"/>
          <w:szCs w:val="24"/>
        </w:rPr>
        <w:t xml:space="preserve"> инфраструктура.</w:t>
      </w:r>
      <w:bookmarkEnd w:id="45"/>
    </w:p>
    <w:p w:rsidR="00B61CBC" w:rsidRPr="007742A3" w:rsidRDefault="00B61CBC" w:rsidP="00B61CBC">
      <w:pPr>
        <w:pStyle w:val="S"/>
        <w:spacing w:line="276" w:lineRule="auto"/>
        <w:ind w:firstLine="851"/>
        <w:rPr>
          <w:szCs w:val="28"/>
        </w:rPr>
      </w:pPr>
      <w:r w:rsidRPr="007742A3">
        <w:rPr>
          <w:szCs w:val="28"/>
        </w:rPr>
        <w:t xml:space="preserve"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хозяйственных систем. Дороги, связывая </w:t>
      </w:r>
      <w:proofErr w:type="spellStart"/>
      <w:r w:rsidR="007742A3">
        <w:rPr>
          <w:szCs w:val="28"/>
        </w:rPr>
        <w:t>пространственно</w:t>
      </w:r>
      <w:proofErr w:type="spellEnd"/>
      <w:r w:rsidRPr="007742A3">
        <w:rPr>
          <w:szCs w:val="28"/>
        </w:rPr>
        <w:t xml:space="preserve">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B61CBC" w:rsidRPr="007742A3" w:rsidRDefault="00B61CBC" w:rsidP="00B61CBC">
      <w:pPr>
        <w:pStyle w:val="210"/>
        <w:spacing w:line="276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7742A3">
        <w:rPr>
          <w:rFonts w:ascii="Times New Roman" w:hAnsi="Times New Roman" w:cs="Times New Roman"/>
          <w:szCs w:val="28"/>
        </w:rPr>
        <w:t xml:space="preserve">МО Ленинский  сельсовет обладает развитой транспортной инфраструктурой, представленной автомобильным транспортом. Железных дорог на территории сельсовета нет. Ближайший аэропорт расположен в городе Оренбурге. </w:t>
      </w:r>
    </w:p>
    <w:p w:rsidR="00B61CBC" w:rsidRPr="007742A3" w:rsidRDefault="00B61CBC" w:rsidP="00B61CBC">
      <w:pPr>
        <w:pStyle w:val="23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Согласно Постановлению Правительства Оренбургской области № 313-п от 10 апреля 2012 года  “ 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области”, на территории МО Ленинский сельсовет расположены следующие дороги:</w:t>
      </w:r>
    </w:p>
    <w:tbl>
      <w:tblPr>
        <w:tblW w:w="10311" w:type="dxa"/>
        <w:jc w:val="righ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552"/>
        <w:gridCol w:w="3402"/>
        <w:gridCol w:w="1051"/>
        <w:gridCol w:w="1509"/>
        <w:gridCol w:w="1089"/>
      </w:tblGrid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Наименование автомобильной дороги (далее – а/д)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 том числе с твердым покрытием,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Категория дороги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53 ОП РЗ 53К-2118000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Обход г. Оренбурга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31,93 - II 6,16 - III</w:t>
            </w:r>
          </w:p>
        </w:tc>
      </w:tr>
    </w:tbl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По территории МО проходит дорога федерального значения Казань – Оренбург. </w:t>
      </w:r>
    </w:p>
    <w:p w:rsidR="00B61CBC" w:rsidRPr="007742A3" w:rsidRDefault="007742A3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Н</w:t>
      </w:r>
      <w:r w:rsidR="00B61CBC" w:rsidRPr="007742A3">
        <w:rPr>
          <w:rFonts w:ascii="Times New Roman" w:hAnsi="Times New Roman" w:cs="Times New Roman"/>
          <w:sz w:val="24"/>
          <w:szCs w:val="28"/>
        </w:rPr>
        <w:t>а территории МО расположено 2 автомобильных моста.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На территории МО Ленинский сельсовет расположены  АЗГС и </w:t>
      </w:r>
      <w:r w:rsidR="007742A3" w:rsidRPr="007742A3">
        <w:rPr>
          <w:rFonts w:ascii="Times New Roman" w:hAnsi="Times New Roman" w:cs="Times New Roman"/>
          <w:sz w:val="24"/>
          <w:szCs w:val="28"/>
        </w:rPr>
        <w:t>2</w:t>
      </w:r>
      <w:r w:rsidRPr="007742A3">
        <w:rPr>
          <w:rFonts w:ascii="Times New Roman" w:hAnsi="Times New Roman" w:cs="Times New Roman"/>
          <w:sz w:val="24"/>
          <w:szCs w:val="28"/>
        </w:rPr>
        <w:t xml:space="preserve"> –АЗС.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Так же на территории МО Ленинский сельс</w:t>
      </w:r>
      <w:r w:rsidR="007742A3" w:rsidRPr="007742A3">
        <w:rPr>
          <w:rFonts w:ascii="Times New Roman" w:hAnsi="Times New Roman" w:cs="Times New Roman"/>
          <w:sz w:val="24"/>
          <w:szCs w:val="28"/>
        </w:rPr>
        <w:t>овет развит придорожный сервис.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color w:val="000000"/>
          <w:sz w:val="24"/>
          <w:szCs w:val="28"/>
        </w:rPr>
        <w:t>Транспортная инфраструктура Ленинского сельсовета представляет собой еди</w:t>
      </w:r>
      <w:r w:rsidR="007742A3">
        <w:rPr>
          <w:rFonts w:ascii="Times New Roman" w:hAnsi="Times New Roman" w:cs="Times New Roman"/>
          <w:color w:val="000000"/>
          <w:sz w:val="24"/>
          <w:szCs w:val="28"/>
        </w:rPr>
        <w:t xml:space="preserve">ную систему транспорта и </w:t>
      </w:r>
      <w:proofErr w:type="spellStart"/>
      <w:r w:rsidR="007742A3">
        <w:rPr>
          <w:rFonts w:ascii="Times New Roman" w:hAnsi="Times New Roman" w:cs="Times New Roman"/>
          <w:color w:val="000000"/>
          <w:sz w:val="24"/>
          <w:szCs w:val="28"/>
        </w:rPr>
        <w:t>уличн</w:t>
      </w:r>
      <w:proofErr w:type="gramStart"/>
      <w:r w:rsidR="007742A3">
        <w:rPr>
          <w:rFonts w:ascii="Times New Roman" w:hAnsi="Times New Roman" w:cs="Times New Roman"/>
          <w:color w:val="000000"/>
          <w:sz w:val="24"/>
          <w:szCs w:val="28"/>
        </w:rPr>
        <w:t>о</w:t>
      </w:r>
      <w:proofErr w:type="spellEnd"/>
      <w:r w:rsidRPr="007742A3">
        <w:rPr>
          <w:rFonts w:ascii="Times New Roman" w:hAnsi="Times New Roman" w:cs="Times New Roman"/>
          <w:color w:val="000000"/>
          <w:sz w:val="24"/>
          <w:szCs w:val="28"/>
        </w:rPr>
        <w:t>–</w:t>
      </w:r>
      <w:proofErr w:type="gramEnd"/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дорожной сети в увязке с планировочной структурой населенн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пункт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и прилегающей к нему территории, обеспечивающей удобные транспортные связи со всеми функциональными зонами внутри поселения и другими поселениями района и области. 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hi-IN" w:bidi="hi-IN"/>
        </w:rPr>
      </w:pPr>
      <w:r w:rsidRPr="007742A3">
        <w:rPr>
          <w:rFonts w:ascii="Times New Roman" w:hAnsi="Times New Roman" w:cs="Times New Roman"/>
          <w:sz w:val="24"/>
          <w:szCs w:val="28"/>
        </w:rPr>
        <w:t>Основу уличной сети составляют жилые улицы.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7742A3">
        <w:rPr>
          <w:rFonts w:ascii="Times New Roman" w:hAnsi="Times New Roman" w:cs="Times New Roman"/>
          <w:b/>
          <w:bCs/>
          <w:i/>
          <w:sz w:val="24"/>
          <w:szCs w:val="28"/>
        </w:rPr>
        <w:t>Проектом предложено: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lastRenderedPageBreak/>
        <w:t xml:space="preserve">1. Реконструировать и привести в соответствии с ГОСТом дороги и улично-дорожную сеть МО. 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2. </w:t>
      </w:r>
      <w:r w:rsidRPr="007742A3">
        <w:rPr>
          <w:rFonts w:ascii="Times New Roman" w:eastAsia="Calibri" w:hAnsi="Times New Roman" w:cs="Times New Roman"/>
          <w:sz w:val="24"/>
          <w:szCs w:val="28"/>
        </w:rPr>
        <w:t>Сформировать дорожную сеть с шириной улиц от 20 до 40 метров в новых жилых районах.</w:t>
      </w:r>
    </w:p>
    <w:p w:rsidR="00504DC0" w:rsidRDefault="00B61CBC" w:rsidP="007742A3">
      <w:pPr>
        <w:spacing w:line="240" w:lineRule="auto"/>
        <w:ind w:firstLine="851"/>
        <w:jc w:val="both"/>
        <w:rPr>
          <w:i/>
          <w:sz w:val="28"/>
          <w:szCs w:val="28"/>
        </w:rPr>
      </w:pPr>
      <w:r w:rsidRPr="007742A3">
        <w:rPr>
          <w:rFonts w:ascii="Times New Roman" w:eastAsia="Calibri" w:hAnsi="Times New Roman" w:cs="Times New Roman"/>
          <w:sz w:val="24"/>
          <w:szCs w:val="28"/>
        </w:rPr>
        <w:t>3.</w:t>
      </w:r>
      <w:r w:rsidRPr="007742A3">
        <w:rPr>
          <w:rFonts w:ascii="Times New Roman" w:hAnsi="Times New Roman" w:cs="Times New Roman"/>
          <w:sz w:val="24"/>
          <w:szCs w:val="28"/>
        </w:rPr>
        <w:t xml:space="preserve"> В новых жилых зонах МО Ленинский сельсовет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742A3">
        <w:rPr>
          <w:rFonts w:ascii="Times New Roman" w:hAnsi="Times New Roman" w:cs="Times New Roman"/>
          <w:sz w:val="24"/>
          <w:szCs w:val="28"/>
        </w:rPr>
        <w:t xml:space="preserve">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504DC0" w:rsidRPr="007742A3" w:rsidRDefault="00F17718" w:rsidP="007742A3">
      <w:pPr>
        <w:pStyle w:val="1"/>
        <w:ind w:firstLine="851"/>
        <w:rPr>
          <w:i/>
          <w:sz w:val="24"/>
        </w:rPr>
      </w:pPr>
      <w:bookmarkStart w:id="46" w:name="_Toc67665363"/>
      <w:r>
        <w:rPr>
          <w:sz w:val="24"/>
        </w:rPr>
        <w:t>2.10</w:t>
      </w:r>
      <w:r w:rsidR="007742A3" w:rsidRPr="007742A3">
        <w:rPr>
          <w:sz w:val="24"/>
        </w:rPr>
        <w:t xml:space="preserve"> </w:t>
      </w:r>
      <w:r w:rsidR="007742A3">
        <w:rPr>
          <w:sz w:val="24"/>
        </w:rPr>
        <w:t>И</w:t>
      </w:r>
      <w:r w:rsidR="007742A3" w:rsidRPr="007742A3">
        <w:rPr>
          <w:sz w:val="24"/>
        </w:rPr>
        <w:t>нженерная защита и подготовка территории.</w:t>
      </w:r>
      <w:bookmarkEnd w:id="46"/>
    </w:p>
    <w:p w:rsidR="007742A3" w:rsidRPr="007742A3" w:rsidRDefault="007742A3" w:rsidP="007742A3">
      <w:pPr>
        <w:pStyle w:val="S"/>
        <w:spacing w:line="276" w:lineRule="auto"/>
        <w:ind w:firstLine="851"/>
      </w:pPr>
      <w:r w:rsidRPr="007742A3">
        <w:t>Инженерная защита территории охватывает широкий спектр вопросов обеспечения устойчивости территории и защиты населения. Обеспечение устойчивого развития территорий узлов роста и территорий, предусмотренных к активному развитию рекреации и спорта невозможно без обеспечения пригодности территории для градостроительства и защиты их от неблагоприятных явлений.</w:t>
      </w:r>
    </w:p>
    <w:p w:rsidR="007742A3" w:rsidRDefault="007742A3" w:rsidP="007742A3">
      <w:pPr>
        <w:pStyle w:val="S"/>
        <w:spacing w:line="276" w:lineRule="auto"/>
        <w:ind w:firstLine="851"/>
      </w:pPr>
      <w:r w:rsidRPr="007742A3">
        <w:t>Рельеф территории муниципального образования в основном равнинный, пересечён местами неглубокими оврагами и балками.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соответствии с архитектурно-</w:t>
      </w:r>
      <w:proofErr w:type="gramStart"/>
      <w:r w:rsidRPr="00701CCE">
        <w:rPr>
          <w:rFonts w:ascii="Times New Roman" w:hAnsi="Times New Roman" w:cs="Times New Roman"/>
          <w:sz w:val="24"/>
        </w:rPr>
        <w:t>планировочным решением</w:t>
      </w:r>
      <w:proofErr w:type="gramEnd"/>
      <w:r w:rsidRPr="00701CCE">
        <w:rPr>
          <w:rFonts w:ascii="Times New Roman" w:hAnsi="Times New Roman" w:cs="Times New Roman"/>
          <w:sz w:val="24"/>
        </w:rPr>
        <w:t xml:space="preserve"> и природными условиями, проектом намечаются следующие мероприятия по инженерной подготовке территории: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организация и очистка поверхностного стока;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водотоков и водоемов;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рекультивация нарушенных территорий.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Для предотвращения роста оврагов, подтопления построек и оптимизации экологического состояния поселковой среды большое значение имеет быстрое отведение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В настоящее время на территории МО Ленинский сельсовет отсутствует централизованная система ливневой канализации.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Отведение дождевых и талых вод с территории застройки предусматривается путем устройства системы дождевой канализации, которая включает в себя как сеть открытых лотков (кюветов), так и закрытых коллекторов.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В качестве открытых водостоков приняты кюветы трапецеидального сечения и лотки. Ширина по дну – 0,5 м, глубина – 0,6-1,0 м, заложение откосов 1:2. Крепление откосов предусматривается </w:t>
      </w:r>
      <w:proofErr w:type="spellStart"/>
      <w:r w:rsidRPr="00701CCE">
        <w:rPr>
          <w:rFonts w:ascii="Times New Roman" w:hAnsi="Times New Roman" w:cs="Times New Roman"/>
          <w:sz w:val="24"/>
        </w:rPr>
        <w:t>одерновкой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Открытые водостоки будут выполнять функцию дрен. На участках территории с уклонами более 0,03 во избежание размыва проектируется устройство бетонных лотков прямоугольного сечения. Ширина лотков 0,4-0,6 м, глубина – 0,6м.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Трассировка водоотводящей сети производилась с учетом бассейнов стока. Преимущественно водоотвод предусматривается самотеком. Для удобства прокладки сети предусматривается частичная подсыпка территории.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По требованиям, предъявляемым в настоящее время к использованию и охране поверхностных вод, все стоки перед выпуском в водоем должны подвергаться очистке на специальных очистных сооружениях дождевой канализации.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lastRenderedPageBreak/>
        <w:t>Очистные сооружения будут принимать наиболее загрязненную часть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соответствии со СНиП 2.2.1-2.1.1.1200-03, зона санитарного разрыва от застройки для закрытых очистных сооружений дождевой канализации составляет не менее 50м.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К водотокам поселения относятся река Сакмара. Предусматривается ряд мероприятия по улучшению состояния водотоков.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Первостепенным мероприятием по благоустройству водотоков является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русла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Проектом предлагаются следующие мероприятия по благоустройству водоемов на расчетный срок: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расчистка русла  реки,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частичное их дноуглубление;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укрепление отдельных разрушающихся участков берегов;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пляжей;</w:t>
      </w:r>
    </w:p>
    <w:p w:rsidR="007742A3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соблюдение режима </w:t>
      </w:r>
      <w:proofErr w:type="spellStart"/>
      <w:r w:rsidRPr="00701CCE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зон и прибрежных защитных полос.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связи с тем, что долина реки Сакмара имеет покатый склон, а также принимая во внимание наличие оврагов, проектом предусмотрены мероприятия по подсыпке территории оврагов и сооружение насыпи на берегу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 w:rsidRPr="00701CCE">
        <w:rPr>
          <w:rFonts w:ascii="Times New Roman" w:hAnsi="Times New Roman" w:cs="Times New Roman"/>
          <w:sz w:val="24"/>
        </w:rPr>
        <w:t>Осуществление мероприятий по инженерной подготовке территории будут способствовать улучшению экологического состояния территорий поселения, что в свою очередь  отражается на оптимизации условий проживания населения</w:t>
      </w:r>
    </w:p>
    <w:p w:rsidR="00AE5A95" w:rsidRPr="00B059A9" w:rsidRDefault="00A843B3" w:rsidP="00C1285C">
      <w:pPr>
        <w:pStyle w:val="1"/>
        <w:ind w:firstLine="851"/>
        <w:jc w:val="both"/>
        <w:rPr>
          <w:sz w:val="24"/>
          <w:szCs w:val="24"/>
          <w:shd w:val="clear" w:color="auto" w:fill="FFFFFF"/>
        </w:rPr>
      </w:pPr>
      <w:bookmarkStart w:id="47" w:name="_Toc67665364"/>
      <w:r>
        <w:rPr>
          <w:sz w:val="24"/>
          <w:szCs w:val="24"/>
          <w:shd w:val="clear" w:color="auto" w:fill="FFFFFF"/>
        </w:rPr>
        <w:t>3.</w:t>
      </w:r>
      <w:r w:rsidR="00C1285C" w:rsidRPr="00B059A9">
        <w:rPr>
          <w:sz w:val="24"/>
          <w:szCs w:val="24"/>
          <w:shd w:val="clear" w:color="auto" w:fill="FFFFFF"/>
        </w:rPr>
        <w:t xml:space="preserve"> О</w:t>
      </w:r>
      <w:r w:rsidR="00AE5A95" w:rsidRPr="00B059A9">
        <w:rPr>
          <w:sz w:val="24"/>
          <w:szCs w:val="24"/>
          <w:shd w:val="clear" w:color="auto" w:fill="FFFFFF"/>
        </w:rPr>
        <w:t>ценк</w:t>
      </w:r>
      <w:r w:rsidR="00C1285C" w:rsidRPr="00B059A9">
        <w:rPr>
          <w:sz w:val="24"/>
          <w:szCs w:val="24"/>
          <w:shd w:val="clear" w:color="auto" w:fill="FFFFFF"/>
        </w:rPr>
        <w:t>а</w:t>
      </w:r>
      <w:r w:rsidR="00AE5A95" w:rsidRPr="00B059A9">
        <w:rPr>
          <w:sz w:val="24"/>
          <w:szCs w:val="24"/>
          <w:shd w:val="clear" w:color="auto" w:fill="FFFFFF"/>
        </w:rPr>
        <w:t xml:space="preserve"> возможного влияния планируемых для размещения объектов местного значения поселения на комплексное развитие этих территорий</w:t>
      </w:r>
      <w:bookmarkEnd w:id="47"/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Ленин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ский сельсовет, а также на обеспечение возможности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proofErr w:type="gramEnd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влияние на повышение комфортности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поселковой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административного, образовательного и культурного центра.</w:t>
      </w:r>
    </w:p>
    <w:p w:rsidR="00313CB0" w:rsidRDefault="00A843B3" w:rsidP="00910638">
      <w:pPr>
        <w:pStyle w:val="1"/>
        <w:ind w:firstLine="851"/>
        <w:jc w:val="both"/>
      </w:pPr>
      <w:bookmarkStart w:id="48" w:name="_Toc67665365"/>
      <w:r>
        <w:rPr>
          <w:sz w:val="24"/>
          <w:szCs w:val="24"/>
          <w:shd w:val="clear" w:color="auto" w:fill="FFFFFF"/>
        </w:rPr>
        <w:t>4.</w:t>
      </w:r>
      <w:r w:rsidR="00AE5A95" w:rsidRPr="00B059A9">
        <w:rPr>
          <w:sz w:val="24"/>
          <w:szCs w:val="24"/>
          <w:shd w:val="clear" w:color="auto" w:fill="FFFFFF"/>
        </w:rPr>
        <w:t xml:space="preserve"> </w:t>
      </w:r>
      <w:r w:rsidR="00B62224" w:rsidRPr="00B059A9">
        <w:rPr>
          <w:sz w:val="24"/>
          <w:szCs w:val="24"/>
          <w:shd w:val="clear" w:color="auto" w:fill="FFFFFF"/>
        </w:rPr>
        <w:t>У</w:t>
      </w:r>
      <w:r w:rsidR="00AE5A95" w:rsidRPr="00B059A9">
        <w:rPr>
          <w:sz w:val="24"/>
          <w:szCs w:val="24"/>
          <w:shd w:val="clear" w:color="auto" w:fill="FFFFFF"/>
        </w:rPr>
        <w:t>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</w:t>
      </w:r>
      <w:r w:rsidR="00B62224" w:rsidRPr="00B059A9">
        <w:rPr>
          <w:sz w:val="24"/>
          <w:szCs w:val="24"/>
          <w:shd w:val="clear" w:color="auto" w:fill="FFFFFF"/>
        </w:rPr>
        <w:t>спользования.</w:t>
      </w:r>
      <w:bookmarkEnd w:id="48"/>
    </w:p>
    <w:p w:rsidR="00313CB0" w:rsidRDefault="00313CB0" w:rsidP="00313CB0"/>
    <w:p w:rsidR="00313CB0" w:rsidRDefault="00313CB0" w:rsidP="00313CB0"/>
    <w:p w:rsidR="00313CB0" w:rsidRDefault="00313CB0" w:rsidP="00313CB0"/>
    <w:p w:rsidR="00313CB0" w:rsidRDefault="00313CB0" w:rsidP="00313CB0">
      <w:pPr>
        <w:sectPr w:rsidR="00313CB0" w:rsidSect="006B4A05">
          <w:headerReference w:type="default" r:id="rId9"/>
          <w:footerReference w:type="default" r:id="rId10"/>
          <w:pgSz w:w="11906" w:h="16838"/>
          <w:pgMar w:top="1282" w:right="850" w:bottom="1134" w:left="1701" w:header="708" w:footer="708" w:gutter="0"/>
          <w:pgBorders w:zOrder="back" w:display="firstPage">
            <w:top w:val="triple" w:sz="4" w:space="1" w:color="C00000"/>
            <w:left w:val="triple" w:sz="4" w:space="4" w:color="C00000"/>
            <w:bottom w:val="triple" w:sz="4" w:space="1" w:color="C00000"/>
            <w:right w:val="triple" w:sz="4" w:space="4" w:color="C00000"/>
          </w:pgBorders>
          <w:cols w:space="708"/>
          <w:titlePg/>
          <w:docGrid w:linePitch="360"/>
        </w:sectPr>
      </w:pPr>
    </w:p>
    <w:p w:rsidR="00313CB0" w:rsidRPr="00051785" w:rsidRDefault="00051785" w:rsidP="00313CB0">
      <w:pPr>
        <w:rPr>
          <w:rFonts w:ascii="Times New Roman" w:hAnsi="Times New Roman" w:cs="Times New Roman"/>
          <w:i/>
          <w:sz w:val="24"/>
          <w:szCs w:val="24"/>
        </w:rPr>
      </w:pPr>
      <w:r w:rsidRPr="00051785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  <w:r w:rsidR="00020D21">
        <w:rPr>
          <w:rFonts w:ascii="Times New Roman" w:hAnsi="Times New Roman" w:cs="Times New Roman"/>
          <w:i/>
          <w:sz w:val="24"/>
          <w:szCs w:val="24"/>
        </w:rPr>
        <w:t>.1</w:t>
      </w:r>
      <w:r w:rsidRPr="00051785">
        <w:rPr>
          <w:rFonts w:ascii="Times New Roman" w:hAnsi="Times New Roman" w:cs="Times New Roman"/>
          <w:i/>
          <w:sz w:val="24"/>
          <w:szCs w:val="24"/>
        </w:rPr>
        <w:t xml:space="preserve"> Планируемые для размещения новые объекты федерального значения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B36615" w:rsidTr="00F17718">
        <w:trPr>
          <w:tblCellSpacing w:w="5" w:type="nil"/>
        </w:trPr>
        <w:tc>
          <w:tcPr>
            <w:tcW w:w="131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объекта/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891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4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3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Зоны с </w:t>
            </w: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особыми</w:t>
            </w:r>
            <w:proofErr w:type="gramEnd"/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условиями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федерального значения в областях: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</w:tbl>
    <w:p w:rsidR="00313CB0" w:rsidRDefault="00313CB0" w:rsidP="00247390">
      <w:pPr>
        <w:spacing w:after="0"/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60203030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(Автомобильная дорога федерального значения)   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Р-239 Казань - Оренбург - Акбулак - граница с Республикой Казахстан, строительство и реконструкция автомобильной дороги на участках: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км 10+000 - км 23+238 протяженностью 10,24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2) км 23+238 - км </w:t>
            </w: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249+246 протяженностью 230,3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км 249+246 - км 256+186, протяженностью 6,94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4) км 256+186 - км 708+600, протяженностью 452,28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5) км 708+600 - км 712+515 протяженностью 4,26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6) подъезд к аэропорту Казань на участке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0 + 000 - км 6 + 400, категория I - II;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7) строительство обхода г. Оренбурга, 2 пусковой комплекс,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 (г. Оренбург, Оренбургский район).</w:t>
            </w:r>
          </w:p>
        </w:tc>
        <w:tc>
          <w:tcPr>
            <w:tcW w:w="2693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Р-239 Казань - Оренбург - Акбулак - граница с Республикой Казахстан (1-й этап - до 2025 года)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гг.Бавлы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Бугульма,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Рыбно-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Оренбургская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г.Абдулино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Октябрьский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Придорожная полоса, санитарный разрыв до жилой застройки и садоводства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 марта 2013г.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384-р </w:t>
            </w:r>
            <w:r w:rsidRPr="0005178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(с изменениями на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Транспортная стратегия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 период до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2030 года, утвержденная распоряжением Правительства РФ от 22 ноября 2008г. №1734-р, Стратегия развития железнодорожного транспорта в  Российской Федерации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2030 года, утвержденная распоряжением Правительства РФ от 17 июня 2008г. №877-р, Комплексный план модернизации и расширения магистральной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на период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года,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РФ от 30 сентября 2018г. №2101-р.</w:t>
            </w:r>
          </w:p>
        </w:tc>
      </w:tr>
      <w:tr w:rsidR="00313CB0" w:rsidRPr="00051785" w:rsidTr="00425410">
        <w:trPr>
          <w:tblCellSpacing w:w="5" w:type="nil"/>
        </w:trPr>
        <w:tc>
          <w:tcPr>
            <w:tcW w:w="1316" w:type="dxa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энергетики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 цепь (реконструкция участков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(ВЛ-1082)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электроснабжения 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Оренбургский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01.08.2016 №1634-р (с изменениями на 8 октября 2020 года)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 (реконструкция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(ВЛ-1088)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электроснабжения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Оренбургский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CB0" w:rsidRDefault="00313CB0" w:rsidP="00313CB0"/>
    <w:p w:rsidR="00020D21" w:rsidRPr="00846DEF" w:rsidRDefault="00020D21" w:rsidP="0002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6DEF">
        <w:rPr>
          <w:rFonts w:ascii="Times New Roman" w:eastAsia="Times New Roman" w:hAnsi="Times New Roman" w:cs="Times New Roman"/>
          <w:i/>
          <w:sz w:val="24"/>
          <w:szCs w:val="28"/>
        </w:rPr>
        <w:t>Таблица 4.2 П</w:t>
      </w:r>
      <w:r w:rsidRPr="00846DEF">
        <w:rPr>
          <w:rFonts w:ascii="Times New Roman" w:hAnsi="Times New Roman" w:cs="Times New Roman"/>
          <w:i/>
          <w:sz w:val="24"/>
          <w:szCs w:val="28"/>
        </w:rPr>
        <w:t>ланируемые для размещения объекты регионального значения</w:t>
      </w:r>
      <w:r w:rsidR="00846DEF" w:rsidRPr="00846DEF">
        <w:rPr>
          <w:i/>
          <w:sz w:val="20"/>
        </w:rPr>
        <w:t xml:space="preserve"> </w:t>
      </w:r>
      <w:r w:rsidR="00846DEF" w:rsidRPr="00846DEF">
        <w:rPr>
          <w:rFonts w:ascii="Times New Roman" w:hAnsi="Times New Roman" w:cs="Times New Roman"/>
          <w:i/>
          <w:sz w:val="24"/>
          <w:szCs w:val="28"/>
        </w:rPr>
        <w:t>Схема территориального планирования Оренбургской области (с изменениями)</w:t>
      </w: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91"/>
        <w:gridCol w:w="3453"/>
        <w:gridCol w:w="1374"/>
        <w:gridCol w:w="1751"/>
        <w:gridCol w:w="1794"/>
        <w:gridCol w:w="1601"/>
      </w:tblGrid>
      <w:tr w:rsidR="00425410" w:rsidRPr="00996D36" w:rsidTr="00F17718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объекта/ справочник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 объекта регионального значения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планируемого объекта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объекта на карте</w:t>
            </w:r>
          </w:p>
        </w:tc>
      </w:tr>
      <w:tr w:rsidR="00020D21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транспорта (железнодорожный, водный, воздушный транспорт), автомобильных дорог регионального и межмуниципального значения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602030303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(Автомобильные дороги местного значения)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B51FE2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по ул. Ленинская МО Ленинский сельсовет Оренбургского района Оренбургской области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территории пос. Ленина Оренбургского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обл.,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район, пос. Ленина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Придорожная полоса; санитарный разрыв до жилой застройки и  садоводств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образования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201010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образования и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 (Дошкольная образовательная организация)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74BFA" w:rsidRDefault="00425410" w:rsidP="00846D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4BFA">
              <w:rPr>
                <w:color w:val="2D2D2D"/>
              </w:rPr>
              <w:lastRenderedPageBreak/>
              <w:t xml:space="preserve">детский сад на 140 мест, расположенный по адресу: </w:t>
            </w:r>
            <w:r w:rsidRPr="00874BFA">
              <w:rPr>
                <w:color w:val="2D2D2D"/>
              </w:rPr>
              <w:lastRenderedPageBreak/>
              <w:t xml:space="preserve">Оренбургская область, Оренбургский район, п. Ленина, ЖК "Заречье"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140 мест</w:t>
            </w:r>
          </w:p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425410">
              <w:rPr>
                <w:rFonts w:ascii="Times New Roman" w:eastAsia="Times New Roman" w:hAnsi="Times New Roman" w:cs="Times New Roman"/>
                <w:sz w:val="24"/>
                <w:szCs w:val="24"/>
              </w:rPr>
              <w:t>- 2021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pStyle w:val="formattext"/>
              <w:spacing w:before="0" w:beforeAutospacing="0" w:after="0" w:afterAutospacing="0"/>
              <w:textAlignment w:val="baseline"/>
            </w:pPr>
            <w:r w:rsidRPr="00996D36">
              <w:lastRenderedPageBreak/>
              <w:t xml:space="preserve">Оренбургская область, </w:t>
            </w:r>
            <w:r w:rsidRPr="00996D36">
              <w:lastRenderedPageBreak/>
              <w:t xml:space="preserve">Оренбургский район, п. Ленина, ЖК "Заречье"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здравоохранения</w:t>
            </w:r>
          </w:p>
        </w:tc>
      </w:tr>
      <w:tr w:rsidR="00425410" w:rsidRPr="00065C00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602010406/4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здравоохранения (Обособленное структурное подразделение медицинской организации, оказывающей первичную медико-санитарную помощь)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46DEF" w:rsidRDefault="00425410" w:rsidP="0084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ФАП в пос. им. Ленина ЖК Заречье ГАУЗ «Оренбургская РБ» (новое строительство)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425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Calibri" w:hAnsi="Times New Roman" w:cs="Times New Roman"/>
                <w:sz w:val="24"/>
                <w:szCs w:val="24"/>
              </w:rPr>
              <w:t>ФАП Срок реализации - 2023 год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Оренбургская обл. Оренбургский район пос. им. Ленина ЖК Заречье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газоснабжения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60204060</w:t>
            </w:r>
            <w:r w:rsidRPr="0099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pStyle w:val="110"/>
              <w:rPr>
                <w:sz w:val="24"/>
              </w:rPr>
            </w:pPr>
            <w:r w:rsidRPr="00996D36">
              <w:rPr>
                <w:sz w:val="24"/>
              </w:rPr>
              <w:t>Распределительные трубопроводы для транспортировки газа (Газопровод распределительный низкого давления)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низкого давления по проезду Северному, Николаевскому, Энергетиков в пос. Ленина Оренбургского района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1,73 км</w:t>
            </w:r>
          </w:p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-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Северный, Николаевский, Энергетиков в пос. Ленина Оренбургского района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зона сетей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42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020D21" w:rsidRDefault="00020D21" w:rsidP="00313CB0">
      <w:pPr>
        <w:sectPr w:rsidR="00020D21" w:rsidSect="00313C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5A95" w:rsidRPr="00B059A9" w:rsidRDefault="00AE5A95" w:rsidP="00B62224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9" w:name="_Toc67665366"/>
      <w:r>
        <w:rPr>
          <w:rFonts w:eastAsia="Times New Roman"/>
        </w:rPr>
        <w:lastRenderedPageBreak/>
        <w:t>5</w:t>
      </w:r>
      <w:r w:rsidR="00A843B3">
        <w:rPr>
          <w:rFonts w:eastAsia="Times New Roman"/>
        </w:rPr>
        <w:t>.</w:t>
      </w:r>
      <w:r w:rsidRPr="00B059A9">
        <w:rPr>
          <w:rFonts w:eastAsia="Times New Roman"/>
          <w:sz w:val="24"/>
          <w:szCs w:val="24"/>
        </w:rPr>
        <w:t xml:space="preserve"> </w:t>
      </w:r>
      <w:proofErr w:type="gramStart"/>
      <w:r w:rsidR="00B62224" w:rsidRPr="00B059A9">
        <w:rPr>
          <w:rFonts w:eastAsia="Times New Roman"/>
          <w:sz w:val="24"/>
          <w:szCs w:val="24"/>
        </w:rPr>
        <w:t>У</w:t>
      </w:r>
      <w:r w:rsidRPr="00B059A9">
        <w:rPr>
          <w:rFonts w:eastAsia="Times New Roman"/>
          <w:sz w:val="24"/>
          <w:szCs w:val="24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B059A9">
        <w:rPr>
          <w:rFonts w:eastAsia="Times New Roman"/>
          <w:sz w:val="24"/>
          <w:szCs w:val="24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B62224" w:rsidRPr="00B059A9">
        <w:rPr>
          <w:rFonts w:eastAsia="Times New Roman"/>
          <w:sz w:val="24"/>
          <w:szCs w:val="24"/>
        </w:rPr>
        <w:t>ых ограничений их использования.</w:t>
      </w:r>
      <w:bookmarkEnd w:id="49"/>
    </w:p>
    <w:p w:rsidR="00B62224" w:rsidRPr="00B059A9" w:rsidRDefault="00B62224" w:rsidP="00881E96">
      <w:pPr>
        <w:spacing w:before="240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B059A9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"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3F7D87">
        <w:rPr>
          <w:rFonts w:ascii="Times New Roman" w:hAnsi="Times New Roman" w:cs="Times New Roman"/>
          <w:sz w:val="24"/>
          <w:szCs w:val="24"/>
        </w:rPr>
        <w:t xml:space="preserve">район" Оренбургской области, утверждена 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Решением Совета депутатов </w:t>
      </w:r>
      <w:r w:rsidR="00A843B3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Оренбург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ского района</w:t>
      </w:r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r w:rsidR="003F7D87" w:rsidRPr="003F7D87">
        <w:rPr>
          <w:rFonts w:ascii="Times New Roman" w:hAnsi="Times New Roman" w:cs="Times New Roman"/>
          <w:sz w:val="24"/>
          <w:szCs w:val="24"/>
        </w:rPr>
        <w:t>№ 492</w:t>
      </w:r>
      <w:r w:rsidRPr="003F7D87">
        <w:rPr>
          <w:rFonts w:ascii="Times New Roman" w:hAnsi="Times New Roman" w:cs="Times New Roman"/>
          <w:sz w:val="24"/>
          <w:szCs w:val="24"/>
        </w:rPr>
        <w:t xml:space="preserve"> от </w:t>
      </w:r>
      <w:r w:rsidR="003F7D87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05.06.2014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3F7D87" w:rsidRPr="003F7D87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Согласно</w:t>
      </w:r>
      <w:proofErr w:type="gramEnd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данного документа</w:t>
      </w:r>
      <w:r w:rsid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планируемые объекты в Ленинском сельсовете отсутствуют.</w:t>
      </w:r>
    </w:p>
    <w:p w:rsidR="00175607" w:rsidRPr="00F17718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50" w:name="dst101700"/>
      <w:bookmarkStart w:id="51" w:name="_Toc67665367"/>
      <w:bookmarkEnd w:id="50"/>
      <w:r w:rsidRPr="00F17718">
        <w:rPr>
          <w:rFonts w:eastAsia="Times New Roman"/>
          <w:sz w:val="24"/>
          <w:szCs w:val="24"/>
        </w:rPr>
        <w:t>6.  Перечень и характеристика основных факторов риска возникновения чрезвычайных ситуаций природного и техногенного характера.</w:t>
      </w:r>
      <w:bookmarkEnd w:id="51"/>
    </w:p>
    <w:p w:rsidR="00175607" w:rsidRPr="00F17718" w:rsidRDefault="00175607" w:rsidP="0017560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Наиболее опасными проявлениями природных процессов для МО Ленинский сельсовет являются:</w:t>
      </w:r>
    </w:p>
    <w:p w:rsidR="00175607" w:rsidRPr="00F17718" w:rsidRDefault="00175607" w:rsidP="00DD3FE3">
      <w:pPr>
        <w:widowControl w:val="0"/>
        <w:numPr>
          <w:ilvl w:val="0"/>
          <w:numId w:val="4"/>
        </w:numPr>
        <w:tabs>
          <w:tab w:val="left" w:pos="1128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бури (15-31м/с);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пожары природные;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подтопления;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снегопады, превышающие 20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>а 24 часа;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град с диаметром частиц более 5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гололед с диаметром отложений более 200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 xml:space="preserve">сильные ветры со скоростью более 32 м/с (ураганы, тайфуны). </w:t>
      </w:r>
    </w:p>
    <w:p w:rsidR="00175607" w:rsidRPr="00F17718" w:rsidRDefault="00175607" w:rsidP="00175607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F17718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 w:rsidRPr="00F17718">
        <w:rPr>
          <w:rStyle w:val="af5"/>
          <w:rFonts w:ascii="Times New Roman" w:hAnsi="Times New Roman" w:cs="Times New Roman"/>
          <w:i/>
          <w:color w:val="auto"/>
          <w:sz w:val="24"/>
          <w:szCs w:val="28"/>
          <w:u w:val="none"/>
        </w:rPr>
        <w:t xml:space="preserve">6.1 </w:t>
      </w:r>
      <w:r w:rsidRPr="00F17718">
        <w:rPr>
          <w:rFonts w:ascii="Times New Roman" w:hAnsi="Times New Roman" w:cs="Times New Roman"/>
          <w:i/>
          <w:sz w:val="24"/>
          <w:szCs w:val="28"/>
        </w:rPr>
        <w:t>Показатели риска природных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3"/>
        <w:gridCol w:w="3073"/>
        <w:gridCol w:w="2552"/>
      </w:tblGrid>
      <w:tr w:rsidR="00175607" w:rsidRPr="00216CC5" w:rsidTr="00393AF6">
        <w:trPr>
          <w:trHeight w:val="691"/>
          <w:tblHeader/>
        </w:trPr>
        <w:tc>
          <w:tcPr>
            <w:tcW w:w="617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Интенсивность </w:t>
            </w: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proofErr w:type="gramEnd"/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явления, 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5607" w:rsidRPr="00216CC5" w:rsidTr="00393AF6">
        <w:trPr>
          <w:trHeight w:val="570"/>
          <w:tblHeader/>
        </w:trPr>
        <w:tc>
          <w:tcPr>
            <w:tcW w:w="617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&gt; 9 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Оползни,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Бури,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Штормы,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0,2-0,1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природные,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607" w:rsidRPr="00216CC5" w:rsidRDefault="00175607" w:rsidP="00F17718">
      <w:pPr>
        <w:spacing w:before="240" w:after="0"/>
        <w:ind w:firstLine="851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Характеристика поражающих факторов указанных природных явлений приведена в таблице:</w:t>
      </w:r>
    </w:p>
    <w:p w:rsidR="00175607" w:rsidRPr="00F17718" w:rsidRDefault="00175607" w:rsidP="00F17718">
      <w:pPr>
        <w:ind w:firstLine="851"/>
        <w:rPr>
          <w:rFonts w:ascii="Times New Roman" w:hAnsi="Times New Roman" w:cs="Times New Roman"/>
          <w:bCs/>
          <w:i/>
          <w:sz w:val="24"/>
          <w:szCs w:val="28"/>
        </w:rPr>
      </w:pPr>
      <w:r w:rsidRPr="00F17718">
        <w:rPr>
          <w:rFonts w:ascii="Times New Roman" w:hAnsi="Times New Roman" w:cs="Times New Roman"/>
          <w:bCs/>
          <w:i/>
          <w:sz w:val="24"/>
          <w:szCs w:val="28"/>
        </w:rPr>
        <w:t>Таблица 6</w:t>
      </w:r>
      <w:r w:rsidR="00F17718" w:rsidRPr="00F17718">
        <w:rPr>
          <w:rFonts w:ascii="Times New Roman" w:hAnsi="Times New Roman" w:cs="Times New Roman"/>
          <w:bCs/>
          <w:i/>
          <w:sz w:val="24"/>
          <w:szCs w:val="28"/>
        </w:rPr>
        <w:t xml:space="preserve">.2 </w:t>
      </w:r>
      <w:r w:rsidRPr="00F17718">
        <w:rPr>
          <w:rFonts w:ascii="Times New Roman" w:hAnsi="Times New Roman" w:cs="Times New Roman"/>
          <w:bCs/>
          <w:i/>
          <w:sz w:val="24"/>
          <w:szCs w:val="28"/>
        </w:rPr>
        <w:t>Характеристики поражающих факторов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291"/>
      </w:tblGrid>
      <w:tr w:rsidR="00175607" w:rsidRPr="00216CC5" w:rsidTr="00393AF6">
        <w:trPr>
          <w:trHeight w:hRule="exact" w:val="42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7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Источник ЧС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102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Характер воздействия поражающего фактора</w:t>
            </w:r>
          </w:p>
        </w:tc>
      </w:tr>
      <w:tr w:rsidR="00175607" w:rsidRPr="00216CC5" w:rsidTr="00393AF6">
        <w:trPr>
          <w:trHeight w:val="5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Сильный ветер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175607" w:rsidRPr="00216CC5" w:rsidTr="00393AF6">
        <w:trPr>
          <w:trHeight w:val="100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hanging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Затопление территории, снеговая нагрузка, ветровая нагрузка, снежные заносы</w:t>
            </w:r>
          </w:p>
        </w:tc>
      </w:tr>
      <w:tr w:rsidR="00175607" w:rsidRPr="00216CC5" w:rsidTr="00393AF6">
        <w:trPr>
          <w:trHeight w:val="36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Ударная динамическая нагрузка</w:t>
            </w:r>
          </w:p>
        </w:tc>
      </w:tr>
      <w:tr w:rsidR="00175607" w:rsidRPr="00216CC5" w:rsidTr="00393AF6">
        <w:trPr>
          <w:trHeight w:val="31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Электрические разряды</w:t>
            </w:r>
          </w:p>
        </w:tc>
      </w:tr>
      <w:tr w:rsidR="00175607" w:rsidRPr="00216CC5" w:rsidTr="00393AF6">
        <w:trPr>
          <w:trHeight w:val="451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Деформации грунта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Просадка и морозное пучение грунта</w:t>
            </w:r>
          </w:p>
        </w:tc>
      </w:tr>
      <w:tr w:rsidR="00175607" w:rsidRPr="00216CC5" w:rsidTr="00393AF6">
        <w:trPr>
          <w:trHeight w:val="64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 xml:space="preserve">Морозы 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476DC2" w:rsidRPr="00F17718" w:rsidRDefault="00476DC2" w:rsidP="00F17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Химически-опасных и потенциально-опасных объектов на территории сельсовета нет. </w:t>
      </w:r>
    </w:p>
    <w:p w:rsidR="00175607" w:rsidRPr="00F17718" w:rsidRDefault="00175607" w:rsidP="00F17718">
      <w:pPr>
        <w:pStyle w:val="af1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Неблагоприятных физико-геологических явлений (обвалы, насты, оползни и др.) на территории МО Ленинский  сельсовет отсутствуют. Освоение новых территорий для застройки требует незначительной инженерной подготовки.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Мероприятия  по  </w:t>
      </w:r>
      <w:proofErr w:type="spellStart"/>
      <w:r w:rsidRPr="00F17718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F17718">
        <w:rPr>
          <w:rFonts w:ascii="Times New Roman" w:hAnsi="Times New Roman" w:cs="Times New Roman"/>
          <w:sz w:val="24"/>
          <w:szCs w:val="24"/>
        </w:rPr>
        <w:t>,  благоустройству  овражных    и  склоновых  территорий, понижению уровня грунтовых вод не проводились.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Сведений о перспективном строительстве защитных сооружений гражданской обороны на территории сельсовета нет, реконструкция ЗС ГО не ведется. По существующим требованиям все производственные здания и многоквартирные жилые </w:t>
      </w:r>
      <w:r w:rsidRPr="00F17718">
        <w:rPr>
          <w:rFonts w:ascii="Times New Roman" w:hAnsi="Times New Roman" w:cs="Times New Roman"/>
          <w:sz w:val="24"/>
          <w:szCs w:val="24"/>
        </w:rPr>
        <w:lastRenderedPageBreak/>
        <w:t>дома должны строиться с подвальными помещениями, которые при необходимости используются как защитные сооружения ГО.</w:t>
      </w:r>
    </w:p>
    <w:p w:rsidR="00F17718" w:rsidRPr="00F17718" w:rsidRDefault="00F17718" w:rsidP="00F1771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При прохождении весеннего паводка на р. Сакмара возможно подтопление прилегающей территории. В целях недопущения подтопления используемых территорий ежегодно необходимо разрабатывать план мероприятий по пропуску паводковых вод, проводить ряд предупредительных работ.</w:t>
      </w:r>
    </w:p>
    <w:p w:rsidR="00175607" w:rsidRPr="00216CC5" w:rsidRDefault="00175607" w:rsidP="00175607">
      <w:pPr>
        <w:tabs>
          <w:tab w:val="left" w:pos="1104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6CC5">
        <w:rPr>
          <w:rFonts w:ascii="Times New Roman" w:hAnsi="Times New Roman" w:cs="Times New Roman"/>
          <w:b/>
          <w:sz w:val="24"/>
          <w:szCs w:val="28"/>
          <w:u w:val="single"/>
        </w:rPr>
        <w:t>Пожарная безопасность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75607" w:rsidRPr="00216CC5" w:rsidRDefault="00175607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Fonts w:ascii="Times New Roman" w:hAnsi="Times New Roman" w:cs="Times New Roman"/>
          <w:sz w:val="24"/>
          <w:szCs w:val="28"/>
        </w:rPr>
        <w:t xml:space="preserve">ского сельсовета муниципальная пожарная часть отсутствует. </w:t>
      </w:r>
      <w:r w:rsidR="00682083">
        <w:rPr>
          <w:rFonts w:ascii="Times New Roman" w:hAnsi="Times New Roman" w:cs="Times New Roman"/>
          <w:sz w:val="24"/>
          <w:szCs w:val="28"/>
        </w:rPr>
        <w:t>Проектом рекомендуется строительство пожарного депо.</w:t>
      </w:r>
    </w:p>
    <w:p w:rsidR="00175607" w:rsidRPr="00216CC5" w:rsidRDefault="00175607" w:rsidP="00175607">
      <w:pPr>
        <w:shd w:val="clear" w:color="auto" w:fill="FFFFFF"/>
        <w:tabs>
          <w:tab w:val="left" w:pos="709"/>
          <w:tab w:val="left" w:pos="1128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Оренбургских нормативов градостроительного проектирования (рекомендуемый показатель пожарных автомобилей на 1000 жителей - 0,4 машины). </w:t>
      </w:r>
    </w:p>
    <w:p w:rsidR="00175607" w:rsidRPr="00216CC5" w:rsidRDefault="00175607" w:rsidP="00175607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минут.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  <w:lang w:eastAsia="ar-SA"/>
        </w:rPr>
        <w:t xml:space="preserve">В целях защиты жизни, здоровья, имущества граждан и юридических лиц от пожаров, необходимо выполнение основных положений в области пожарной безопасности, </w:t>
      </w:r>
      <w:proofErr w:type="gramStart"/>
      <w:r w:rsidRPr="00216CC5">
        <w:rPr>
          <w:rFonts w:ascii="Times New Roman" w:hAnsi="Times New Roman" w:cs="Times New Roman"/>
          <w:sz w:val="24"/>
          <w:szCs w:val="28"/>
          <w:lang w:eastAsia="ar-SA"/>
        </w:rPr>
        <w:t>согласно</w:t>
      </w:r>
      <w:proofErr w:type="gramEnd"/>
      <w:r w:rsidRPr="00216CC5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безопасности»: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  <w:proofErr w:type="gramEnd"/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создание подразделений добровольной пожарной охраны, установление численности этих подразделений и контроль над её деятельностью;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установление порядка привлечения сил и сре</w:t>
      </w:r>
      <w:proofErr w:type="gramStart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дств дл</w:t>
      </w:r>
      <w:proofErr w:type="gramEnd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я тушения пожаров в границах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привлечение граждан к выполнению социально значимых работ на добровольной основе к тушению пожаров;</w:t>
      </w:r>
    </w:p>
    <w:p w:rsidR="00175607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организацией и проведением мероприятий с массовым пребыванием людей;</w:t>
      </w:r>
    </w:p>
    <w:p w:rsidR="00175607" w:rsidRDefault="00476DC2" w:rsidP="00476DC2">
      <w:pPr>
        <w:tabs>
          <w:tab w:val="left" w:pos="1128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и оборудование  мест для забора воды спец. машинами для тушения пожаров.</w:t>
      </w:r>
    </w:p>
    <w:p w:rsidR="00AE5A95" w:rsidRPr="0099699A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52" w:name="_Toc67665368"/>
      <w:r w:rsidRPr="0099699A">
        <w:rPr>
          <w:rFonts w:eastAsia="Times New Roman"/>
          <w:sz w:val="24"/>
          <w:szCs w:val="24"/>
        </w:rPr>
        <w:t>7</w:t>
      </w:r>
      <w:r w:rsidR="00A843B3" w:rsidRPr="0099699A">
        <w:rPr>
          <w:rFonts w:eastAsia="Times New Roman"/>
          <w:sz w:val="24"/>
          <w:szCs w:val="24"/>
        </w:rPr>
        <w:t>.</w:t>
      </w:r>
      <w:r w:rsidR="00AE5A95" w:rsidRPr="0099699A">
        <w:rPr>
          <w:rFonts w:eastAsia="Times New Roman"/>
          <w:sz w:val="24"/>
          <w:szCs w:val="24"/>
        </w:rPr>
        <w:t xml:space="preserve"> </w:t>
      </w:r>
      <w:bookmarkStart w:id="53" w:name="dst101701"/>
      <w:bookmarkEnd w:id="53"/>
      <w:r w:rsidR="0059233E" w:rsidRPr="0099699A">
        <w:rPr>
          <w:rFonts w:eastAsia="Times New Roman"/>
          <w:sz w:val="24"/>
          <w:szCs w:val="24"/>
        </w:rPr>
        <w:t xml:space="preserve"> П</w:t>
      </w:r>
      <w:r w:rsidR="00AE5A95" w:rsidRPr="0099699A">
        <w:rPr>
          <w:rFonts w:eastAsia="Times New Roman"/>
          <w:sz w:val="24"/>
          <w:szCs w:val="24"/>
        </w:rPr>
        <w:t>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</w:t>
      </w:r>
      <w:r w:rsidR="0059233E" w:rsidRPr="0099699A">
        <w:rPr>
          <w:rFonts w:eastAsia="Times New Roman"/>
          <w:sz w:val="24"/>
          <w:szCs w:val="24"/>
        </w:rPr>
        <w:t>й их планируемого использования.</w:t>
      </w:r>
      <w:bookmarkEnd w:id="52"/>
    </w:p>
    <w:p w:rsidR="00D93CFE" w:rsidRPr="0099699A" w:rsidRDefault="00D93CFE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Графически планируемые границы населенных пунктов</w:t>
      </w:r>
      <w:r w:rsidRPr="0099699A">
        <w:rPr>
          <w:rFonts w:ascii="Times New Roman" w:hAnsi="Times New Roman" w:cs="Times New Roman"/>
          <w:sz w:val="24"/>
          <w:szCs w:val="24"/>
        </w:rPr>
        <w:t xml:space="preserve">, входящих в состав муниципального образования </w:t>
      </w:r>
      <w:r w:rsidR="00A843B3" w:rsidRPr="0099699A">
        <w:rPr>
          <w:rFonts w:ascii="Times New Roman" w:hAnsi="Times New Roman" w:cs="Times New Roman"/>
          <w:sz w:val="24"/>
          <w:szCs w:val="24"/>
        </w:rPr>
        <w:t>Ленин</w:t>
      </w:r>
      <w:r w:rsidRPr="0099699A">
        <w:rPr>
          <w:rFonts w:ascii="Times New Roman" w:hAnsi="Times New Roman" w:cs="Times New Roman"/>
          <w:sz w:val="24"/>
          <w:szCs w:val="24"/>
        </w:rPr>
        <w:t>ский сельсовет,</w:t>
      </w: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</w:t>
      </w:r>
      <w:proofErr w:type="spellStart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MapInfo</w:t>
      </w:r>
      <w:proofErr w:type="spellEnd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 в составе электронных графических слоёв и связанной с ними атрибутивной базы данных.</w:t>
      </w:r>
    </w:p>
    <w:p w:rsidR="00D93CFE" w:rsidRPr="00B059A9" w:rsidRDefault="00D93CFE" w:rsidP="00D93C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Таблица 7-1 Перечень земельных участков, которые включаются в границы населенных пунктов, входящих в состав 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A843B3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Ленин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ский сельсовет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19"/>
        <w:gridCol w:w="2106"/>
        <w:gridCol w:w="1969"/>
        <w:gridCol w:w="2059"/>
      </w:tblGrid>
      <w:tr w:rsidR="00D93CFE" w:rsidRPr="00B059A9" w:rsidTr="00B059A9">
        <w:trPr>
          <w:trHeight w:val="720"/>
        </w:trPr>
        <w:tc>
          <w:tcPr>
            <w:tcW w:w="3439" w:type="dxa"/>
            <w:gridSpan w:val="2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2106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Существующая категория земель</w:t>
            </w:r>
          </w:p>
        </w:tc>
        <w:tc>
          <w:tcPr>
            <w:tcW w:w="196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Планируемая категория земель</w:t>
            </w:r>
          </w:p>
        </w:tc>
        <w:tc>
          <w:tcPr>
            <w:tcW w:w="205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Цели планируемого использования</w:t>
            </w:r>
          </w:p>
        </w:tc>
      </w:tr>
      <w:tr w:rsidR="00D93CFE" w:rsidRPr="00B059A9" w:rsidTr="00B059A9">
        <w:trPr>
          <w:trHeight w:val="240"/>
        </w:trPr>
        <w:tc>
          <w:tcPr>
            <w:tcW w:w="2520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919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Искл</w:t>
            </w:r>
            <w:proofErr w:type="spellEnd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64A4" w:rsidRPr="00B059A9" w:rsidTr="00B059A9">
        <w:tc>
          <w:tcPr>
            <w:tcW w:w="2520" w:type="dxa"/>
          </w:tcPr>
          <w:p w:rsidR="005764A4" w:rsidRPr="00B059A9" w:rsidRDefault="005764A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Кадастровый  квартал 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0</w:t>
            </w:r>
            <w:r w:rsidR="00312A84">
              <w:rPr>
                <w:rFonts w:ascii="Times New Roman" w:hAnsi="Times New Roman"/>
                <w:sz w:val="24"/>
                <w:szCs w:val="24"/>
              </w:rPr>
              <w:t>4011:7</w:t>
            </w:r>
          </w:p>
        </w:tc>
        <w:tc>
          <w:tcPr>
            <w:tcW w:w="91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B059A9">
              <w:rPr>
                <w:rFonts w:ascii="Times New Roman" w:hAnsi="Times New Roman"/>
                <w:sz w:val="24"/>
                <w:szCs w:val="24"/>
              </w:rPr>
              <w:t>-венного</w:t>
            </w:r>
            <w:proofErr w:type="gramEnd"/>
            <w:r w:rsidRPr="00B059A9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6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5764A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1:0000000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</w:t>
            </w:r>
            <w:r w:rsidR="003A4724" w:rsidRPr="00B059A9">
              <w:rPr>
                <w:rFonts w:ascii="Times New Roman" w:hAnsi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AF668B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B73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6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B059A9">
              <w:rPr>
                <w:rFonts w:ascii="Times New Roman" w:hAnsi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lastRenderedPageBreak/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</w:tbl>
    <w:p w:rsidR="00AE5A95" w:rsidRDefault="00175607" w:rsidP="00012131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54" w:name="dst1297"/>
      <w:bookmarkStart w:id="55" w:name="_Toc67665369"/>
      <w:bookmarkEnd w:id="54"/>
      <w:r>
        <w:rPr>
          <w:rFonts w:eastAsia="Times New Roman"/>
          <w:sz w:val="24"/>
          <w:szCs w:val="24"/>
        </w:rPr>
        <w:t>8</w:t>
      </w:r>
      <w:r w:rsidR="00FA4FCC" w:rsidRPr="00B059A9">
        <w:rPr>
          <w:rFonts w:eastAsia="Times New Roman"/>
          <w:sz w:val="24"/>
          <w:szCs w:val="24"/>
        </w:rPr>
        <w:t>.</w:t>
      </w:r>
      <w:r w:rsidR="00012131" w:rsidRPr="00B059A9">
        <w:rPr>
          <w:rFonts w:eastAsia="Times New Roman"/>
          <w:sz w:val="24"/>
          <w:szCs w:val="24"/>
        </w:rPr>
        <w:t xml:space="preserve"> С</w:t>
      </w:r>
      <w:r w:rsidR="00AE5A95" w:rsidRPr="00B059A9">
        <w:rPr>
          <w:rFonts w:eastAsia="Times New Roman"/>
          <w:sz w:val="24"/>
          <w:szCs w:val="24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bookmarkEnd w:id="55"/>
    </w:p>
    <w:p w:rsidR="00186976" w:rsidRPr="00186976" w:rsidRDefault="00186976" w:rsidP="00C2080F">
      <w:pPr>
        <w:spacing w:line="360" w:lineRule="auto"/>
        <w:ind w:firstLine="851"/>
      </w:pPr>
      <w:r w:rsidRPr="00186976">
        <w:rPr>
          <w:rFonts w:ascii="Times New Roman" w:hAnsi="Times New Roman" w:cs="Times New Roman"/>
          <w:sz w:val="28"/>
          <w:szCs w:val="28"/>
        </w:rPr>
        <w:t>Отсутствуют.</w:t>
      </w:r>
      <w:bookmarkEnd w:id="2"/>
      <w:bookmarkEnd w:id="3"/>
    </w:p>
    <w:sectPr w:rsidR="00186976" w:rsidRPr="00186976" w:rsidSect="0031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D2" w:rsidRDefault="00BC4BD2" w:rsidP="00E15FAC">
      <w:pPr>
        <w:spacing w:after="0" w:line="240" w:lineRule="auto"/>
      </w:pPr>
      <w:r>
        <w:separator/>
      </w:r>
    </w:p>
  </w:endnote>
  <w:endnote w:type="continuationSeparator" w:id="0">
    <w:p w:rsidR="00BC4BD2" w:rsidRDefault="00BC4BD2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CE" w:rsidRDefault="008B52CE" w:rsidP="0056768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522D0" w:rsidRPr="008522D0">
      <w:rPr>
        <w:rFonts w:asciiTheme="majorHAnsi" w:hAnsiTheme="majorHAnsi"/>
        <w:noProof/>
      </w:rPr>
      <w:t>39</w:t>
    </w:r>
    <w:r>
      <w:rPr>
        <w:rFonts w:asciiTheme="majorHAnsi" w:hAnsiTheme="majorHAnsi"/>
        <w:noProof/>
      </w:rPr>
      <w:fldChar w:fldCharType="end"/>
    </w:r>
  </w:p>
  <w:p w:rsidR="008B52CE" w:rsidRDefault="008B52CE">
    <w:pPr>
      <w:pStyle w:val="a6"/>
    </w:pPr>
  </w:p>
  <w:p w:rsidR="008B52CE" w:rsidRDefault="008B52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D2" w:rsidRDefault="00BC4BD2" w:rsidP="00E15FAC">
      <w:pPr>
        <w:spacing w:after="0" w:line="240" w:lineRule="auto"/>
      </w:pPr>
      <w:r>
        <w:separator/>
      </w:r>
    </w:p>
  </w:footnote>
  <w:footnote w:type="continuationSeparator" w:id="0">
    <w:p w:rsidR="00BC4BD2" w:rsidRDefault="00BC4BD2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CE" w:rsidRPr="00166AF6" w:rsidRDefault="008B52CE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9350E">
      <w:rPr>
        <w:rFonts w:asciiTheme="majorHAnsi" w:eastAsiaTheme="majorEastAsia" w:hAnsiTheme="majorHAnsi" w:cstheme="majorBidi"/>
        <w:sz w:val="24"/>
        <w:szCs w:val="24"/>
      </w:rPr>
      <w:t xml:space="preserve">Внесение изменений в генеральный план муниципального образования </w:t>
    </w:r>
    <w:proofErr w:type="spellStart"/>
    <w:r>
      <w:rPr>
        <w:rFonts w:asciiTheme="majorHAnsi" w:eastAsiaTheme="majorEastAsia" w:hAnsiTheme="majorHAnsi" w:cstheme="majorBidi"/>
        <w:sz w:val="24"/>
        <w:szCs w:val="24"/>
      </w:rPr>
      <w:t>Ленинн</w:t>
    </w:r>
    <w:r w:rsidRPr="0019350E">
      <w:rPr>
        <w:rFonts w:asciiTheme="majorHAnsi" w:eastAsiaTheme="majorEastAsia" w:hAnsiTheme="majorHAnsi" w:cstheme="majorBidi"/>
        <w:sz w:val="24"/>
        <w:szCs w:val="24"/>
      </w:rPr>
      <w:t>ский</w:t>
    </w:r>
    <w:proofErr w:type="spellEnd"/>
    <w:r w:rsidRPr="0019350E">
      <w:rPr>
        <w:rFonts w:asciiTheme="majorHAnsi" w:eastAsiaTheme="majorEastAsia" w:hAnsiTheme="majorHAnsi" w:cstheme="majorBidi"/>
        <w:sz w:val="24"/>
        <w:szCs w:val="24"/>
      </w:rPr>
      <w:t xml:space="preserve">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896"/>
    <w:multiLevelType w:val="hybridMultilevel"/>
    <w:tmpl w:val="CF1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490694"/>
    <w:multiLevelType w:val="hybridMultilevel"/>
    <w:tmpl w:val="1FA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3E68"/>
    <w:multiLevelType w:val="hybridMultilevel"/>
    <w:tmpl w:val="06068A54"/>
    <w:lvl w:ilvl="0" w:tplc="3BDE2594">
      <w:start w:val="1"/>
      <w:numFmt w:val="decimal"/>
      <w:pStyle w:val="a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345307"/>
    <w:multiLevelType w:val="multilevel"/>
    <w:tmpl w:val="D7F2F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E2C4F52"/>
    <w:multiLevelType w:val="hybridMultilevel"/>
    <w:tmpl w:val="81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4B7D"/>
    <w:multiLevelType w:val="hybridMultilevel"/>
    <w:tmpl w:val="7598C3FC"/>
    <w:lvl w:ilvl="0" w:tplc="FDDEF0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C3E266D"/>
    <w:multiLevelType w:val="hybridMultilevel"/>
    <w:tmpl w:val="95626502"/>
    <w:lvl w:ilvl="0" w:tplc="5DC0EBD6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2F"/>
    <w:rsid w:val="00000DFC"/>
    <w:rsid w:val="00001321"/>
    <w:rsid w:val="00004874"/>
    <w:rsid w:val="000061ED"/>
    <w:rsid w:val="00012131"/>
    <w:rsid w:val="00014765"/>
    <w:rsid w:val="00014C43"/>
    <w:rsid w:val="00020D21"/>
    <w:rsid w:val="00031F6C"/>
    <w:rsid w:val="00035546"/>
    <w:rsid w:val="000402AA"/>
    <w:rsid w:val="000479AB"/>
    <w:rsid w:val="00051785"/>
    <w:rsid w:val="000545A7"/>
    <w:rsid w:val="000562D8"/>
    <w:rsid w:val="00056B0A"/>
    <w:rsid w:val="0007128E"/>
    <w:rsid w:val="00071A63"/>
    <w:rsid w:val="000909AB"/>
    <w:rsid w:val="00092A58"/>
    <w:rsid w:val="0009313B"/>
    <w:rsid w:val="00095AA0"/>
    <w:rsid w:val="000964DB"/>
    <w:rsid w:val="000A524D"/>
    <w:rsid w:val="000B159C"/>
    <w:rsid w:val="000C20EB"/>
    <w:rsid w:val="000D7983"/>
    <w:rsid w:val="000F721B"/>
    <w:rsid w:val="00101513"/>
    <w:rsid w:val="00106E78"/>
    <w:rsid w:val="00111BD9"/>
    <w:rsid w:val="0011584D"/>
    <w:rsid w:val="001326A0"/>
    <w:rsid w:val="0013376E"/>
    <w:rsid w:val="00162B3A"/>
    <w:rsid w:val="00174766"/>
    <w:rsid w:val="00174856"/>
    <w:rsid w:val="00175607"/>
    <w:rsid w:val="00177D55"/>
    <w:rsid w:val="001814C5"/>
    <w:rsid w:val="00183C8B"/>
    <w:rsid w:val="00186976"/>
    <w:rsid w:val="0019350E"/>
    <w:rsid w:val="001956DF"/>
    <w:rsid w:val="001961B7"/>
    <w:rsid w:val="001A3D6F"/>
    <w:rsid w:val="001A5C8E"/>
    <w:rsid w:val="001D1EDF"/>
    <w:rsid w:val="001D707F"/>
    <w:rsid w:val="002053CB"/>
    <w:rsid w:val="00206CA3"/>
    <w:rsid w:val="00216CC5"/>
    <w:rsid w:val="00224FA1"/>
    <w:rsid w:val="00231B59"/>
    <w:rsid w:val="00235418"/>
    <w:rsid w:val="002429A8"/>
    <w:rsid w:val="00247390"/>
    <w:rsid w:val="00250BD5"/>
    <w:rsid w:val="002727BA"/>
    <w:rsid w:val="00273D4F"/>
    <w:rsid w:val="00274B69"/>
    <w:rsid w:val="0028149C"/>
    <w:rsid w:val="00285EDB"/>
    <w:rsid w:val="0028739B"/>
    <w:rsid w:val="002942EC"/>
    <w:rsid w:val="00296C6E"/>
    <w:rsid w:val="002B199B"/>
    <w:rsid w:val="002B416E"/>
    <w:rsid w:val="002B45B7"/>
    <w:rsid w:val="002B732C"/>
    <w:rsid w:val="002C1D0B"/>
    <w:rsid w:val="002C7ACC"/>
    <w:rsid w:val="002D1ACD"/>
    <w:rsid w:val="002D463B"/>
    <w:rsid w:val="002E2728"/>
    <w:rsid w:val="002E35FD"/>
    <w:rsid w:val="00300099"/>
    <w:rsid w:val="00301734"/>
    <w:rsid w:val="00302C6C"/>
    <w:rsid w:val="00304F03"/>
    <w:rsid w:val="00312A84"/>
    <w:rsid w:val="00313CB0"/>
    <w:rsid w:val="003167F3"/>
    <w:rsid w:val="003246D7"/>
    <w:rsid w:val="00334353"/>
    <w:rsid w:val="00340A86"/>
    <w:rsid w:val="00366DD4"/>
    <w:rsid w:val="00393AF6"/>
    <w:rsid w:val="003A1B21"/>
    <w:rsid w:val="003A4724"/>
    <w:rsid w:val="003A59C0"/>
    <w:rsid w:val="003B2EA9"/>
    <w:rsid w:val="003B6FF1"/>
    <w:rsid w:val="003D2235"/>
    <w:rsid w:val="003D22A9"/>
    <w:rsid w:val="003D6CC6"/>
    <w:rsid w:val="003E44EC"/>
    <w:rsid w:val="003F37C8"/>
    <w:rsid w:val="003F6910"/>
    <w:rsid w:val="003F7D87"/>
    <w:rsid w:val="0040427D"/>
    <w:rsid w:val="0040444E"/>
    <w:rsid w:val="00406E2B"/>
    <w:rsid w:val="004143AC"/>
    <w:rsid w:val="00425410"/>
    <w:rsid w:val="00431AA8"/>
    <w:rsid w:val="00437459"/>
    <w:rsid w:val="004514DB"/>
    <w:rsid w:val="0046264B"/>
    <w:rsid w:val="004629F2"/>
    <w:rsid w:val="0046315C"/>
    <w:rsid w:val="004730B2"/>
    <w:rsid w:val="00476DC2"/>
    <w:rsid w:val="00485F48"/>
    <w:rsid w:val="004860ED"/>
    <w:rsid w:val="00486B2F"/>
    <w:rsid w:val="00490AE7"/>
    <w:rsid w:val="00493814"/>
    <w:rsid w:val="0049613A"/>
    <w:rsid w:val="004B0C6B"/>
    <w:rsid w:val="004B68AA"/>
    <w:rsid w:val="004C285F"/>
    <w:rsid w:val="004C3641"/>
    <w:rsid w:val="004C564C"/>
    <w:rsid w:val="004D5A70"/>
    <w:rsid w:val="004D7131"/>
    <w:rsid w:val="004E6E20"/>
    <w:rsid w:val="004F1DCA"/>
    <w:rsid w:val="004F5E46"/>
    <w:rsid w:val="004F7AE9"/>
    <w:rsid w:val="00501FAF"/>
    <w:rsid w:val="00503FBC"/>
    <w:rsid w:val="00504126"/>
    <w:rsid w:val="00504DC0"/>
    <w:rsid w:val="00511561"/>
    <w:rsid w:val="00525D1D"/>
    <w:rsid w:val="005310BA"/>
    <w:rsid w:val="00540B6A"/>
    <w:rsid w:val="00554D5E"/>
    <w:rsid w:val="005556D3"/>
    <w:rsid w:val="0056415A"/>
    <w:rsid w:val="00567344"/>
    <w:rsid w:val="00567689"/>
    <w:rsid w:val="005761FC"/>
    <w:rsid w:val="005764A4"/>
    <w:rsid w:val="00583EFC"/>
    <w:rsid w:val="00584714"/>
    <w:rsid w:val="0059233E"/>
    <w:rsid w:val="005B275E"/>
    <w:rsid w:val="005C34E9"/>
    <w:rsid w:val="005D1F86"/>
    <w:rsid w:val="005D4AE6"/>
    <w:rsid w:val="005D5EAA"/>
    <w:rsid w:val="005E2FE9"/>
    <w:rsid w:val="005E51D6"/>
    <w:rsid w:val="005F0508"/>
    <w:rsid w:val="005F3F31"/>
    <w:rsid w:val="005F5165"/>
    <w:rsid w:val="006024C2"/>
    <w:rsid w:val="00602DF7"/>
    <w:rsid w:val="00612B54"/>
    <w:rsid w:val="006229C7"/>
    <w:rsid w:val="0062530A"/>
    <w:rsid w:val="006322F6"/>
    <w:rsid w:val="00632B2A"/>
    <w:rsid w:val="00635817"/>
    <w:rsid w:val="00644B1E"/>
    <w:rsid w:val="00650808"/>
    <w:rsid w:val="0065088E"/>
    <w:rsid w:val="006516FA"/>
    <w:rsid w:val="00660B99"/>
    <w:rsid w:val="0067341D"/>
    <w:rsid w:val="006737E5"/>
    <w:rsid w:val="00682083"/>
    <w:rsid w:val="00687A75"/>
    <w:rsid w:val="00692807"/>
    <w:rsid w:val="006A5686"/>
    <w:rsid w:val="006A6408"/>
    <w:rsid w:val="006B05B3"/>
    <w:rsid w:val="006B2D15"/>
    <w:rsid w:val="006B4A05"/>
    <w:rsid w:val="006B60F0"/>
    <w:rsid w:val="006B6326"/>
    <w:rsid w:val="006C1F2C"/>
    <w:rsid w:val="006C6529"/>
    <w:rsid w:val="00700C70"/>
    <w:rsid w:val="00701614"/>
    <w:rsid w:val="00701CCE"/>
    <w:rsid w:val="00716536"/>
    <w:rsid w:val="00717E57"/>
    <w:rsid w:val="00726378"/>
    <w:rsid w:val="007313C2"/>
    <w:rsid w:val="00732214"/>
    <w:rsid w:val="0073642C"/>
    <w:rsid w:val="00745BF4"/>
    <w:rsid w:val="00751B29"/>
    <w:rsid w:val="00752BCE"/>
    <w:rsid w:val="00767C37"/>
    <w:rsid w:val="00771AE0"/>
    <w:rsid w:val="007742A3"/>
    <w:rsid w:val="007763E2"/>
    <w:rsid w:val="0078196D"/>
    <w:rsid w:val="00783F2F"/>
    <w:rsid w:val="00792433"/>
    <w:rsid w:val="007A6E90"/>
    <w:rsid w:val="007B4E15"/>
    <w:rsid w:val="007B6EE4"/>
    <w:rsid w:val="007B7A0F"/>
    <w:rsid w:val="007C34B1"/>
    <w:rsid w:val="007D5D45"/>
    <w:rsid w:val="007F3477"/>
    <w:rsid w:val="007F4540"/>
    <w:rsid w:val="007F6EFC"/>
    <w:rsid w:val="00805D16"/>
    <w:rsid w:val="0080729A"/>
    <w:rsid w:val="0081172D"/>
    <w:rsid w:val="00814AB8"/>
    <w:rsid w:val="00820CDB"/>
    <w:rsid w:val="00822EC3"/>
    <w:rsid w:val="00830E64"/>
    <w:rsid w:val="00836DCF"/>
    <w:rsid w:val="00841ED0"/>
    <w:rsid w:val="0084559F"/>
    <w:rsid w:val="00846DEF"/>
    <w:rsid w:val="008522D0"/>
    <w:rsid w:val="00852489"/>
    <w:rsid w:val="00860A71"/>
    <w:rsid w:val="00865E98"/>
    <w:rsid w:val="0086651E"/>
    <w:rsid w:val="00874890"/>
    <w:rsid w:val="008759A2"/>
    <w:rsid w:val="0088100C"/>
    <w:rsid w:val="00881E96"/>
    <w:rsid w:val="00894B0C"/>
    <w:rsid w:val="0089756F"/>
    <w:rsid w:val="008A0A50"/>
    <w:rsid w:val="008A1551"/>
    <w:rsid w:val="008A2686"/>
    <w:rsid w:val="008A5301"/>
    <w:rsid w:val="008B52CE"/>
    <w:rsid w:val="008C01EA"/>
    <w:rsid w:val="008C5D2D"/>
    <w:rsid w:val="008C5F2B"/>
    <w:rsid w:val="008D08B8"/>
    <w:rsid w:val="008D624F"/>
    <w:rsid w:val="008F192B"/>
    <w:rsid w:val="008F4820"/>
    <w:rsid w:val="008F6CC9"/>
    <w:rsid w:val="00910638"/>
    <w:rsid w:val="00920BC9"/>
    <w:rsid w:val="0094526D"/>
    <w:rsid w:val="00955E0A"/>
    <w:rsid w:val="00964654"/>
    <w:rsid w:val="009722CD"/>
    <w:rsid w:val="009737E5"/>
    <w:rsid w:val="0097434C"/>
    <w:rsid w:val="009746F2"/>
    <w:rsid w:val="00981730"/>
    <w:rsid w:val="00983640"/>
    <w:rsid w:val="0099580C"/>
    <w:rsid w:val="0099699A"/>
    <w:rsid w:val="009A13CE"/>
    <w:rsid w:val="009A66B7"/>
    <w:rsid w:val="009B5883"/>
    <w:rsid w:val="009B698B"/>
    <w:rsid w:val="009C4916"/>
    <w:rsid w:val="009D0673"/>
    <w:rsid w:val="009D2556"/>
    <w:rsid w:val="009E6CA3"/>
    <w:rsid w:val="009F51EC"/>
    <w:rsid w:val="009F661B"/>
    <w:rsid w:val="009F6DD6"/>
    <w:rsid w:val="00A11304"/>
    <w:rsid w:val="00A344B9"/>
    <w:rsid w:val="00A43713"/>
    <w:rsid w:val="00A52D99"/>
    <w:rsid w:val="00A65CAC"/>
    <w:rsid w:val="00A669E1"/>
    <w:rsid w:val="00A81CA0"/>
    <w:rsid w:val="00A843B3"/>
    <w:rsid w:val="00A84AEF"/>
    <w:rsid w:val="00A85051"/>
    <w:rsid w:val="00AA0F24"/>
    <w:rsid w:val="00AB16BC"/>
    <w:rsid w:val="00AB72B7"/>
    <w:rsid w:val="00AC596E"/>
    <w:rsid w:val="00AD2040"/>
    <w:rsid w:val="00AD49C3"/>
    <w:rsid w:val="00AD5668"/>
    <w:rsid w:val="00AE4708"/>
    <w:rsid w:val="00AE5A95"/>
    <w:rsid w:val="00AF668B"/>
    <w:rsid w:val="00B059A9"/>
    <w:rsid w:val="00B10469"/>
    <w:rsid w:val="00B17326"/>
    <w:rsid w:val="00B2252B"/>
    <w:rsid w:val="00B3150B"/>
    <w:rsid w:val="00B33084"/>
    <w:rsid w:val="00B42ABB"/>
    <w:rsid w:val="00B43E8F"/>
    <w:rsid w:val="00B538BE"/>
    <w:rsid w:val="00B61BE9"/>
    <w:rsid w:val="00B61CBC"/>
    <w:rsid w:val="00B61DF0"/>
    <w:rsid w:val="00B62224"/>
    <w:rsid w:val="00B62EAF"/>
    <w:rsid w:val="00B64751"/>
    <w:rsid w:val="00B714F5"/>
    <w:rsid w:val="00B93720"/>
    <w:rsid w:val="00BA1B4D"/>
    <w:rsid w:val="00BA4D2C"/>
    <w:rsid w:val="00BB2EF9"/>
    <w:rsid w:val="00BB48D0"/>
    <w:rsid w:val="00BC4BD2"/>
    <w:rsid w:val="00BD42A9"/>
    <w:rsid w:val="00BE7B4F"/>
    <w:rsid w:val="00BF118E"/>
    <w:rsid w:val="00BF2E67"/>
    <w:rsid w:val="00C03089"/>
    <w:rsid w:val="00C0322D"/>
    <w:rsid w:val="00C040A2"/>
    <w:rsid w:val="00C070D8"/>
    <w:rsid w:val="00C07696"/>
    <w:rsid w:val="00C10A44"/>
    <w:rsid w:val="00C1285C"/>
    <w:rsid w:val="00C13963"/>
    <w:rsid w:val="00C2080F"/>
    <w:rsid w:val="00C253F3"/>
    <w:rsid w:val="00C3442F"/>
    <w:rsid w:val="00C34D2A"/>
    <w:rsid w:val="00C35491"/>
    <w:rsid w:val="00C54AE7"/>
    <w:rsid w:val="00C54F55"/>
    <w:rsid w:val="00C56339"/>
    <w:rsid w:val="00C572A5"/>
    <w:rsid w:val="00C5735F"/>
    <w:rsid w:val="00C62FC8"/>
    <w:rsid w:val="00C67F76"/>
    <w:rsid w:val="00C70546"/>
    <w:rsid w:val="00C74A02"/>
    <w:rsid w:val="00C9208A"/>
    <w:rsid w:val="00C94DA4"/>
    <w:rsid w:val="00C96B66"/>
    <w:rsid w:val="00C96F27"/>
    <w:rsid w:val="00C974F7"/>
    <w:rsid w:val="00CC0D2F"/>
    <w:rsid w:val="00CC37A6"/>
    <w:rsid w:val="00CC37C8"/>
    <w:rsid w:val="00CC3C69"/>
    <w:rsid w:val="00CD4835"/>
    <w:rsid w:val="00CD4CE9"/>
    <w:rsid w:val="00CD6D95"/>
    <w:rsid w:val="00CE0CCF"/>
    <w:rsid w:val="00D0641F"/>
    <w:rsid w:val="00D10E42"/>
    <w:rsid w:val="00D237B2"/>
    <w:rsid w:val="00D403FF"/>
    <w:rsid w:val="00D432AC"/>
    <w:rsid w:val="00D472A8"/>
    <w:rsid w:val="00D5150C"/>
    <w:rsid w:val="00D6046B"/>
    <w:rsid w:val="00D644C3"/>
    <w:rsid w:val="00D842A2"/>
    <w:rsid w:val="00D877F2"/>
    <w:rsid w:val="00D93CFE"/>
    <w:rsid w:val="00D973F3"/>
    <w:rsid w:val="00DA2176"/>
    <w:rsid w:val="00DB4553"/>
    <w:rsid w:val="00DC04A2"/>
    <w:rsid w:val="00DD3ACA"/>
    <w:rsid w:val="00DD3FE3"/>
    <w:rsid w:val="00E0491A"/>
    <w:rsid w:val="00E04EF4"/>
    <w:rsid w:val="00E15FAC"/>
    <w:rsid w:val="00E16F3F"/>
    <w:rsid w:val="00E431CB"/>
    <w:rsid w:val="00E4320D"/>
    <w:rsid w:val="00E516DB"/>
    <w:rsid w:val="00E52100"/>
    <w:rsid w:val="00E555AB"/>
    <w:rsid w:val="00E62F69"/>
    <w:rsid w:val="00E747E2"/>
    <w:rsid w:val="00E864DC"/>
    <w:rsid w:val="00E94EC7"/>
    <w:rsid w:val="00ED1E00"/>
    <w:rsid w:val="00ED1FEA"/>
    <w:rsid w:val="00EE27E2"/>
    <w:rsid w:val="00EE5AC5"/>
    <w:rsid w:val="00EF04E7"/>
    <w:rsid w:val="00F002E5"/>
    <w:rsid w:val="00F0177E"/>
    <w:rsid w:val="00F06028"/>
    <w:rsid w:val="00F06D6F"/>
    <w:rsid w:val="00F0722F"/>
    <w:rsid w:val="00F13218"/>
    <w:rsid w:val="00F17718"/>
    <w:rsid w:val="00F20940"/>
    <w:rsid w:val="00F226A8"/>
    <w:rsid w:val="00F258C1"/>
    <w:rsid w:val="00F3058A"/>
    <w:rsid w:val="00F321B6"/>
    <w:rsid w:val="00F33891"/>
    <w:rsid w:val="00F355FD"/>
    <w:rsid w:val="00F531CF"/>
    <w:rsid w:val="00F63268"/>
    <w:rsid w:val="00F671E8"/>
    <w:rsid w:val="00F709B4"/>
    <w:rsid w:val="00F70C40"/>
    <w:rsid w:val="00F74C3D"/>
    <w:rsid w:val="00F756CD"/>
    <w:rsid w:val="00F87D95"/>
    <w:rsid w:val="00F87EB2"/>
    <w:rsid w:val="00F945B7"/>
    <w:rsid w:val="00F95700"/>
    <w:rsid w:val="00FA0EF7"/>
    <w:rsid w:val="00FA2B35"/>
    <w:rsid w:val="00FA3539"/>
    <w:rsid w:val="00FA4FCC"/>
    <w:rsid w:val="00FA6A66"/>
    <w:rsid w:val="00FB5B44"/>
    <w:rsid w:val="00FC27AE"/>
    <w:rsid w:val="00FE0BBA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5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5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455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aliases w:val="обычный"/>
    <w:basedOn w:val="a0"/>
    <w:link w:val="af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обычный Знак"/>
    <w:link w:val="ae"/>
    <w:uiPriority w:val="34"/>
    <w:locked/>
    <w:rsid w:val="00FB5B44"/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0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aliases w:val="Знак1 Знак,text,Body Text2, Знак1 Знак"/>
    <w:basedOn w:val="a0"/>
    <w:link w:val="af2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aliases w:val="Знак1 Знак Знак,text Знак,Body Text2 Знак, Знак1 Знак Знак"/>
    <w:basedOn w:val="a1"/>
    <w:link w:val="af1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2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3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FA2B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A2B35"/>
    <w:rPr>
      <w:rFonts w:eastAsiaTheme="minorEastAsia"/>
      <w:lang w:eastAsia="ru-RU"/>
    </w:rPr>
  </w:style>
  <w:style w:type="paragraph" w:customStyle="1" w:styleId="41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f4">
    <w:name w:val="Table Grid"/>
    <w:basedOn w:val="a2"/>
    <w:uiPriority w:val="59"/>
    <w:rsid w:val="002D4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3 Знак Знак Знак"/>
    <w:basedOn w:val="a0"/>
    <w:rsid w:val="00EE5AC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p7">
    <w:name w:val="p7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"/>
    <w:basedOn w:val="a1"/>
    <w:rsid w:val="009746F2"/>
  </w:style>
  <w:style w:type="paragraph" w:customStyle="1" w:styleId="p3">
    <w:name w:val="p3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746F2"/>
  </w:style>
  <w:style w:type="paragraph" w:customStyle="1" w:styleId="p9">
    <w:name w:val="p9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AE5A95"/>
  </w:style>
  <w:style w:type="paragraph" w:customStyle="1" w:styleId="13">
    <w:name w:val="Обычный (веб)1"/>
    <w:basedOn w:val="a0"/>
    <w:rsid w:val="006A64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ubtle Reference"/>
    <w:uiPriority w:val="31"/>
    <w:qFormat/>
    <w:rsid w:val="0073642C"/>
    <w:rPr>
      <w:smallCaps/>
      <w:color w:val="C0504D"/>
      <w:u w:val="single"/>
    </w:rPr>
  </w:style>
  <w:style w:type="paragraph" w:customStyle="1" w:styleId="Style11">
    <w:name w:val="Style11"/>
    <w:basedOn w:val="a0"/>
    <w:uiPriority w:val="99"/>
    <w:rsid w:val="00ED1FEA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0">
    <w:name w:val="Font Style20"/>
    <w:uiPriority w:val="99"/>
    <w:rsid w:val="00ED1FEA"/>
    <w:rPr>
      <w:rFonts w:ascii="Century Schoolbook" w:hAnsi="Century Schoolbook" w:cs="Century Schoolbook"/>
      <w:sz w:val="20"/>
      <w:szCs w:val="20"/>
    </w:rPr>
  </w:style>
  <w:style w:type="paragraph" w:styleId="25">
    <w:name w:val="Body Text 2"/>
    <w:basedOn w:val="a0"/>
    <w:link w:val="26"/>
    <w:uiPriority w:val="99"/>
    <w:unhideWhenUsed/>
    <w:rsid w:val="00ED1FEA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ED1FEA"/>
    <w:rPr>
      <w:rFonts w:ascii="Calibri" w:eastAsia="Times New Roman" w:hAnsi="Calibri" w:cs="Calibri"/>
    </w:rPr>
  </w:style>
  <w:style w:type="table" w:customStyle="1" w:styleId="15">
    <w:name w:val="Сетка таблицы15"/>
    <w:basedOn w:val="a2"/>
    <w:next w:val="af4"/>
    <w:uiPriority w:val="59"/>
    <w:rsid w:val="00D93C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0"/>
    <w:link w:val="af7"/>
    <w:uiPriority w:val="99"/>
    <w:rsid w:val="008455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84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rsid w:val="0084559F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84559F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1"/>
    <w:rsid w:val="0084559F"/>
    <w:rPr>
      <w:rFonts w:ascii="Times New Roman" w:hAnsi="Times New Roman" w:cs="Times New Roman" w:hint="default"/>
      <w:sz w:val="22"/>
      <w:szCs w:val="22"/>
    </w:rPr>
  </w:style>
  <w:style w:type="paragraph" w:styleId="af8">
    <w:name w:val="Block Text"/>
    <w:basedOn w:val="a0"/>
    <w:unhideWhenUsed/>
    <w:rsid w:val="0084559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45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4559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4559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8455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0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84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84559F"/>
    <w:rPr>
      <w:rFonts w:ascii="Times New Roman" w:hAnsi="Times New Roman" w:cs="Times New Roman" w:hint="default"/>
      <w:b/>
      <w:bCs/>
      <w:sz w:val="20"/>
      <w:szCs w:val="20"/>
    </w:rPr>
  </w:style>
  <w:style w:type="character" w:styleId="af9">
    <w:name w:val="Strong"/>
    <w:basedOn w:val="a1"/>
    <w:uiPriority w:val="22"/>
    <w:qFormat/>
    <w:rsid w:val="0084559F"/>
    <w:rPr>
      <w:b/>
      <w:bCs/>
    </w:rPr>
  </w:style>
  <w:style w:type="paragraph" w:customStyle="1" w:styleId="S">
    <w:name w:val="S_Обычный"/>
    <w:basedOn w:val="a0"/>
    <w:link w:val="S0"/>
    <w:qFormat/>
    <w:rsid w:val="00845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4559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0"/>
    <w:next w:val="a0"/>
    <w:link w:val="afb"/>
    <w:unhideWhenUsed/>
    <w:qFormat/>
    <w:rsid w:val="00845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fb">
    <w:name w:val="Название объекта Знак"/>
    <w:link w:val="afa"/>
    <w:rsid w:val="0084559F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4">
    <w:name w:val="Без интервала1"/>
    <w:rsid w:val="0084559F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4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455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в таблице"/>
    <w:basedOn w:val="a0"/>
    <w:qFormat/>
    <w:rsid w:val="00845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iPriority w:val="99"/>
    <w:unhideWhenUsed/>
    <w:rsid w:val="0084559F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4559F"/>
    <w:pPr>
      <w:spacing w:after="100"/>
      <w:ind w:left="220"/>
    </w:pPr>
    <w:rPr>
      <w:rFonts w:ascii="Calibri" w:eastAsia="Times New Roman" w:hAnsi="Calibri" w:cs="Times New Roman"/>
    </w:rPr>
  </w:style>
  <w:style w:type="paragraph" w:styleId="afd">
    <w:name w:val="Title"/>
    <w:basedOn w:val="a0"/>
    <w:next w:val="a0"/>
    <w:link w:val="afe"/>
    <w:uiPriority w:val="10"/>
    <w:qFormat/>
    <w:rsid w:val="008455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8455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">
    <w:name w:val="Intense Reference"/>
    <w:uiPriority w:val="32"/>
    <w:qFormat/>
    <w:rsid w:val="0084559F"/>
    <w:rPr>
      <w:b/>
      <w:bCs/>
      <w:smallCaps/>
      <w:color w:val="C0504D"/>
      <w:spacing w:val="5"/>
      <w:u w:val="single"/>
    </w:rPr>
  </w:style>
  <w:style w:type="paragraph" w:customStyle="1" w:styleId="16">
    <w:name w:val="Стиль1"/>
    <w:basedOn w:val="1"/>
    <w:link w:val="17"/>
    <w:qFormat/>
    <w:rsid w:val="0084559F"/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link w:val="16"/>
    <w:rsid w:val="0084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0">
    <w:name w:val="Intense Quote"/>
    <w:basedOn w:val="a0"/>
    <w:next w:val="a0"/>
    <w:link w:val="aff1"/>
    <w:uiPriority w:val="30"/>
    <w:qFormat/>
    <w:rsid w:val="0084559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84559F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Style4">
    <w:name w:val="Style4"/>
    <w:basedOn w:val="a0"/>
    <w:uiPriority w:val="99"/>
    <w:rsid w:val="0084559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84559F"/>
    <w:rPr>
      <w:rFonts w:ascii="Arial" w:hAnsi="Arial" w:cs="Arial"/>
      <w:sz w:val="24"/>
      <w:szCs w:val="24"/>
    </w:rPr>
  </w:style>
  <w:style w:type="character" w:customStyle="1" w:styleId="S10">
    <w:name w:val="S_Маркированный Знак1"/>
    <w:link w:val="S2"/>
    <w:locked/>
    <w:rsid w:val="0084559F"/>
    <w:rPr>
      <w:rFonts w:ascii="Times New Roman" w:hAnsi="Times New Roman"/>
      <w:sz w:val="28"/>
      <w:szCs w:val="24"/>
    </w:rPr>
  </w:style>
  <w:style w:type="paragraph" w:customStyle="1" w:styleId="S2">
    <w:name w:val="S_Маркированный"/>
    <w:basedOn w:val="a"/>
    <w:link w:val="S10"/>
    <w:autoRedefine/>
    <w:rsid w:val="0084559F"/>
    <w:pPr>
      <w:numPr>
        <w:numId w:val="0"/>
      </w:numPr>
      <w:tabs>
        <w:tab w:val="left" w:pos="357"/>
      </w:tabs>
      <w:autoSpaceDE w:val="0"/>
      <w:autoSpaceDN w:val="0"/>
      <w:adjustRightInd w:val="0"/>
      <w:spacing w:after="0"/>
      <w:ind w:firstLine="142"/>
      <w:contextualSpacing w:val="0"/>
      <w:jc w:val="both"/>
      <w:outlineLvl w:val="0"/>
    </w:pPr>
    <w:rPr>
      <w:rFonts w:ascii="Times New Roman" w:eastAsiaTheme="minorHAnsi" w:hAnsi="Times New Roman" w:cstheme="minorBidi"/>
      <w:sz w:val="28"/>
      <w:szCs w:val="24"/>
    </w:rPr>
  </w:style>
  <w:style w:type="paragraph" w:customStyle="1" w:styleId="aff2">
    <w:name w:val="Заголовок"/>
    <w:basedOn w:val="a0"/>
    <w:next w:val="af1"/>
    <w:rsid w:val="0084559F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rsid w:val="0084559F"/>
  </w:style>
  <w:style w:type="paragraph" w:customStyle="1" w:styleId="2">
    <w:name w:val="Стиль Маркированный список 2"/>
    <w:basedOn w:val="a0"/>
    <w:rsid w:val="008455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0"/>
    <w:link w:val="aff4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84559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84559F"/>
    <w:rPr>
      <w:vertAlign w:val="superscript"/>
    </w:rPr>
  </w:style>
  <w:style w:type="paragraph" w:styleId="33">
    <w:name w:val="Body Text Indent 3"/>
    <w:basedOn w:val="a0"/>
    <w:link w:val="34"/>
    <w:rsid w:val="0084559F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84559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f6">
    <w:name w:val="Содержимое таблицы"/>
    <w:basedOn w:val="a0"/>
    <w:rsid w:val="008455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spelle">
    <w:name w:val="spelle"/>
    <w:basedOn w:val="a1"/>
    <w:rsid w:val="0084559F"/>
  </w:style>
  <w:style w:type="character" w:customStyle="1" w:styleId="grame">
    <w:name w:val="grame"/>
    <w:basedOn w:val="a1"/>
    <w:rsid w:val="0084559F"/>
  </w:style>
  <w:style w:type="paragraph" w:styleId="35">
    <w:name w:val="Body Text 3"/>
    <w:basedOn w:val="a0"/>
    <w:link w:val="36"/>
    <w:uiPriority w:val="99"/>
    <w:unhideWhenUsed/>
    <w:rsid w:val="0084559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84559F"/>
    <w:rPr>
      <w:rFonts w:ascii="Calibri" w:eastAsia="Calibri" w:hAnsi="Calibri" w:cs="Times New Roman"/>
      <w:sz w:val="16"/>
      <w:szCs w:val="16"/>
    </w:rPr>
  </w:style>
  <w:style w:type="paragraph" w:customStyle="1" w:styleId="18">
    <w:name w:val="Маркированный список1"/>
    <w:basedOn w:val="a0"/>
    <w:uiPriority w:val="99"/>
    <w:rsid w:val="0084559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11">
    <w:name w:val="S_Заголовок 1"/>
    <w:basedOn w:val="a0"/>
    <w:rsid w:val="0084559F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20">
    <w:name w:val="S_Заголовок 2"/>
    <w:basedOn w:val="20"/>
    <w:rsid w:val="0084559F"/>
    <w:pPr>
      <w:keepNext w:val="0"/>
      <w:keepLines w:val="0"/>
      <w:tabs>
        <w:tab w:val="num" w:pos="1134"/>
      </w:tabs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84559F"/>
    <w:pPr>
      <w:keepNext w:val="0"/>
      <w:keepLines w:val="0"/>
      <w:tabs>
        <w:tab w:val="num" w:pos="1276"/>
        <w:tab w:val="num" w:pos="2160"/>
      </w:tabs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next w:val="afa"/>
    <w:link w:val="S41"/>
    <w:rsid w:val="0084559F"/>
    <w:pPr>
      <w:keepNext w:val="0"/>
      <w:numPr>
        <w:ilvl w:val="3"/>
        <w:numId w:val="9"/>
      </w:numPr>
      <w:spacing w:before="0" w:after="0" w:line="360" w:lineRule="auto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1">
    <w:name w:val="S_Заголовок 4 Знак"/>
    <w:link w:val="S4"/>
    <w:rsid w:val="0084559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84559F"/>
    <w:pPr>
      <w:numPr>
        <w:ilvl w:val="4"/>
        <w:numId w:val="9"/>
      </w:numPr>
      <w:tabs>
        <w:tab w:val="clear" w:pos="2520"/>
        <w:tab w:val="left" w:pos="1560"/>
        <w:tab w:val="num" w:pos="360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B72B7"/>
    <w:pPr>
      <w:spacing w:after="100"/>
      <w:ind w:left="440"/>
    </w:pPr>
  </w:style>
  <w:style w:type="paragraph" w:customStyle="1" w:styleId="western">
    <w:name w:val="western"/>
    <w:basedOn w:val="a0"/>
    <w:rsid w:val="007B4E15"/>
    <w:pPr>
      <w:spacing w:before="100" w:beforeAutospacing="1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8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1"/>
    <w:qFormat/>
    <w:rsid w:val="00846D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846DE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8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8863-A09A-4198-81DA-A8A5AC3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49</Pages>
  <Words>14946</Words>
  <Characters>85198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54</cp:revision>
  <cp:lastPrinted>2019-09-24T07:06:00Z</cp:lastPrinted>
  <dcterms:created xsi:type="dcterms:W3CDTF">2020-02-13T04:01:00Z</dcterms:created>
  <dcterms:modified xsi:type="dcterms:W3CDTF">2021-05-10T08:15:00Z</dcterms:modified>
</cp:coreProperties>
</file>