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CC" w:rsidRDefault="006512CC" w:rsidP="006512C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4F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</w:p>
    <w:p w:rsidR="006512CC" w:rsidRDefault="006512CC" w:rsidP="006512C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54F55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Совета депутатов</w:t>
      </w:r>
      <w:r w:rsidRPr="00C54F5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МО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Ленин</w:t>
      </w:r>
      <w:r w:rsidRPr="00C54F55">
        <w:rPr>
          <w:rFonts w:ascii="Times New Roman" w:eastAsia="Calibri" w:hAnsi="Times New Roman" w:cs="Times New Roman"/>
          <w:sz w:val="28"/>
          <w:szCs w:val="28"/>
          <w:lang w:eastAsia="en-US"/>
        </w:rPr>
        <w:t>ский сельсовет</w:t>
      </w:r>
    </w:p>
    <w:p w:rsidR="006512CC" w:rsidRDefault="006512CC" w:rsidP="006512C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Оренбургского района </w:t>
      </w:r>
    </w:p>
    <w:p w:rsidR="004A1C49" w:rsidRPr="008F192B" w:rsidRDefault="006512CC" w:rsidP="006512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Оренбургской области</w:t>
      </w:r>
      <w:r w:rsidRPr="00C54F5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E21D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  16.09.2021 № 21</w:t>
      </w:r>
      <w:r w:rsidR="008F743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5A3410" w:rsidRPr="00963D0F" w:rsidRDefault="005A3410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A3410" w:rsidRPr="00963D0F" w:rsidRDefault="005A3410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714D0D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A1C49" w:rsidRPr="00986956" w:rsidRDefault="004A1C49" w:rsidP="004A1C4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ГЕНЕРАЛЬНЫЙ ПЛАН </w:t>
      </w:r>
    </w:p>
    <w:p w:rsidR="004A1C49" w:rsidRPr="00116357" w:rsidRDefault="004A1C49" w:rsidP="004A1C4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4A1C49" w:rsidRPr="00116357" w:rsidRDefault="00785E66" w:rsidP="004A1C4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ЛЕНИН</w:t>
      </w:r>
      <w:r w:rsidR="004A1C4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СКИЙ СЕЛЬСОВЕТ</w:t>
      </w:r>
    </w:p>
    <w:p w:rsidR="004A1C49" w:rsidRPr="00116357" w:rsidRDefault="00785E66" w:rsidP="004A1C4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</w:t>
      </w:r>
      <w:r w:rsidR="004A1C4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СКОГО </w:t>
      </w:r>
      <w:r w:rsidR="004A1C49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4A1C49" w:rsidRPr="00116357" w:rsidRDefault="004A1C49" w:rsidP="004A1C4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785E66" w:rsidRDefault="00785E66" w:rsidP="004A1C4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4"/>
          <w:szCs w:val="20"/>
        </w:rPr>
      </w:pPr>
      <w:r w:rsidRPr="00785E66">
        <w:rPr>
          <w:rFonts w:ascii="Times New Roman" w:hAnsi="Times New Roman" w:cs="Times New Roman"/>
          <w:b/>
          <w:color w:val="C0504D" w:themeColor="accent2"/>
          <w:sz w:val="24"/>
          <w:szCs w:val="20"/>
        </w:rPr>
        <w:t>(НОВАЯ РЕДАКЦИЯ)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="00785E6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</w:t>
      </w:r>
    </w:p>
    <w:p w:rsidR="00166AF6" w:rsidRPr="00116357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ПОЛОЖЕНИЕ</w:t>
      </w:r>
      <w:r w:rsidR="00166AF6" w:rsidRPr="00116357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 xml:space="preserve"> О ТЕРРИТОРИАЛЬНОМ ПЛАНИРОВАНИИ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3C8A" w:rsidRDefault="00D93C8A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D0D" w:rsidRDefault="00714D0D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5E66" w:rsidRPr="00894B0C" w:rsidRDefault="00785E66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Заказчик:              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Уралмаркет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85E66" w:rsidRPr="00894B0C" w:rsidRDefault="00785E66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Договор:               № 3а/21 от 28.01.2021 г.</w:t>
      </w: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785E66" w:rsidRPr="00894B0C" w:rsidRDefault="00785E66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ООО ”ГЕОГРАД”</w:t>
      </w:r>
    </w:p>
    <w:p w:rsidR="00714D0D" w:rsidRDefault="00785E66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Шифр: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ГГ-564-ГП-изм-2021</w:t>
      </w:r>
    </w:p>
    <w:p w:rsidR="00785E66" w:rsidRDefault="00785E66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5E66" w:rsidRDefault="00785E66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DB8" w:rsidRDefault="00F43DB8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DB8" w:rsidRDefault="00F43DB8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DB8" w:rsidRPr="00894B0C" w:rsidRDefault="00F43DB8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410" w:rsidRDefault="005A3410" w:rsidP="005A34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0428D" w:rsidRPr="00116357" w:rsidRDefault="0050428D" w:rsidP="005A34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3410" w:rsidRPr="00AF3CF2" w:rsidRDefault="005A3410" w:rsidP="005A3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5A3410" w:rsidRPr="00AF3CF2" w:rsidRDefault="005A3410" w:rsidP="005A3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5A3410" w:rsidRDefault="00D45693" w:rsidP="005A3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</w:t>
      </w:r>
      <w:r w:rsidR="00785E66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D93C8A" w:rsidRDefault="00D93C8A" w:rsidP="005A3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1C49" w:rsidRPr="004A1C49" w:rsidRDefault="004A1C49" w:rsidP="004A1C49">
      <w:pPr>
        <w:shd w:val="clear" w:color="auto" w:fill="FFFFFF"/>
        <w:tabs>
          <w:tab w:val="left" w:pos="7513"/>
        </w:tabs>
        <w:spacing w:line="48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 ГЕНЕРАЛЬНОГО ПЛАНА</w:t>
      </w:r>
    </w:p>
    <w:tbl>
      <w:tblPr>
        <w:tblW w:w="939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7634"/>
      </w:tblGrid>
      <w:tr w:rsidR="004A1C49" w:rsidRPr="004A1C49" w:rsidTr="004A1C49">
        <w:trPr>
          <w:trHeight w:val="717"/>
        </w:trPr>
        <w:tc>
          <w:tcPr>
            <w:tcW w:w="9392" w:type="dxa"/>
            <w:gridSpan w:val="2"/>
            <w:shd w:val="clear" w:color="auto" w:fill="auto"/>
          </w:tcPr>
          <w:p w:rsidR="004A1C49" w:rsidRPr="004A1C49" w:rsidRDefault="004A1C49" w:rsidP="004A1C49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 1</w:t>
            </w:r>
          </w:p>
          <w:p w:rsidR="004A1C49" w:rsidRPr="004A1C49" w:rsidRDefault="004A1C49" w:rsidP="004A1C49">
            <w:pPr>
              <w:shd w:val="clear" w:color="auto" w:fill="FFFFFF"/>
              <w:tabs>
                <w:tab w:val="left" w:pos="7513"/>
              </w:tabs>
              <w:spacing w:line="40" w:lineRule="atLeas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ПОЛОЖЕНИЕ О ТЕРРИТОРИАЛЬНОМ ПЛАНИРОВАНИИ</w:t>
            </w:r>
          </w:p>
        </w:tc>
      </w:tr>
      <w:tr w:rsidR="004A1C49" w:rsidRPr="004A1C49" w:rsidTr="004A1C49">
        <w:tc>
          <w:tcPr>
            <w:tcW w:w="1758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1C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634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4A1C49" w:rsidRPr="004A1C49" w:rsidTr="004A1C49">
        <w:tc>
          <w:tcPr>
            <w:tcW w:w="1758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1C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634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4A1C49" w:rsidRPr="004A1C49" w:rsidTr="004A1C49">
        <w:tc>
          <w:tcPr>
            <w:tcW w:w="9392" w:type="dxa"/>
            <w:gridSpan w:val="2"/>
            <w:shd w:val="clear" w:color="auto" w:fill="auto"/>
          </w:tcPr>
          <w:p w:rsidR="004A1C49" w:rsidRPr="004A1C49" w:rsidRDefault="004A1C49" w:rsidP="004A1C49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 2</w:t>
            </w:r>
          </w:p>
          <w:p w:rsidR="004A1C49" w:rsidRPr="004A1C49" w:rsidRDefault="004A1C49" w:rsidP="004A1C49">
            <w:pPr>
              <w:shd w:val="clear" w:color="auto" w:fill="FFFFFF"/>
              <w:tabs>
                <w:tab w:val="left" w:pos="7513"/>
              </w:tabs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МАТЕРИАЛЫ ПО ОБОСНОВАНИЮ ГЕНЕРАЛЬНОГО ПЛАНА </w:t>
            </w:r>
          </w:p>
        </w:tc>
      </w:tr>
      <w:tr w:rsidR="004A1C49" w:rsidRPr="004A1C49" w:rsidTr="004A1C49">
        <w:tc>
          <w:tcPr>
            <w:tcW w:w="1758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4A1C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634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4A1C49" w:rsidRPr="004A1C49" w:rsidTr="004A1C49">
        <w:tc>
          <w:tcPr>
            <w:tcW w:w="1758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1C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634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4A1C49" w:rsidRPr="004A1C49" w:rsidRDefault="004A1C49" w:rsidP="004A1C49">
      <w:pPr>
        <w:rPr>
          <w:rFonts w:ascii="Calibri" w:eastAsia="Times New Roman" w:hAnsi="Calibri" w:cs="Times New Roman"/>
        </w:rPr>
      </w:pPr>
    </w:p>
    <w:p w:rsidR="004A1C49" w:rsidRPr="004A1C49" w:rsidRDefault="004A1C49" w:rsidP="004A1C49">
      <w:pPr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Генеральный план состоит из 2-х томов: «Положения о территориальном планировании»  (Том 1), «Материалы по обоснованию проекта» (Том 2).</w:t>
      </w:r>
    </w:p>
    <w:p w:rsidR="004A1C49" w:rsidRPr="004A1C49" w:rsidRDefault="004A1C49" w:rsidP="004A1C49">
      <w:pPr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4A1C49">
        <w:rPr>
          <w:rFonts w:ascii="Times New Roman" w:eastAsia="Times New Roman" w:hAnsi="Times New Roman" w:cs="Times New Roman"/>
          <w:sz w:val="28"/>
          <w:szCs w:val="28"/>
        </w:rPr>
        <w:t>MapInfo</w:t>
      </w:r>
      <w:proofErr w:type="spellEnd"/>
      <w:r w:rsidRPr="004A1C49">
        <w:rPr>
          <w:rFonts w:ascii="Times New Roman" w:eastAsia="Times New Roman" w:hAnsi="Times New Roman" w:cs="Times New Roman"/>
          <w:sz w:val="28"/>
          <w:szCs w:val="28"/>
        </w:rPr>
        <w:t xml:space="preserve">» в составе электронных графических слоёв и связанной с ними атрибутивной базы данных. Цифровое описание и отображение объектов на картах выполнено </w:t>
      </w:r>
      <w:proofErr w:type="gramStart"/>
      <w:r w:rsidRPr="004A1C49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4A1C49">
        <w:rPr>
          <w:rFonts w:ascii="Times New Roman" w:eastAsia="Times New Roman" w:hAnsi="Times New Roman" w:cs="Times New Roman"/>
          <w:sz w:val="28"/>
          <w:szCs w:val="28"/>
        </w:rPr>
        <w:t xml:space="preserve"> к приказу Министерства регионального развития РФ от 30 января 2012г. № 19 «Требования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    </w:t>
      </w:r>
    </w:p>
    <w:p w:rsidR="004A1C49" w:rsidRPr="004A1C49" w:rsidRDefault="004A1C49" w:rsidP="004A1C49">
      <w:pP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45693" w:rsidRPr="00F27A4C" w:rsidTr="00204229">
        <w:tc>
          <w:tcPr>
            <w:tcW w:w="4785" w:type="dxa"/>
          </w:tcPr>
          <w:p w:rsidR="00D45693" w:rsidRPr="00F27A4C" w:rsidRDefault="00D45693" w:rsidP="00204229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управления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-строительного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проектирования</w:t>
            </w:r>
          </w:p>
        </w:tc>
        <w:tc>
          <w:tcPr>
            <w:tcW w:w="4786" w:type="dxa"/>
          </w:tcPr>
          <w:p w:rsidR="00D45693" w:rsidRPr="00F27A4C" w:rsidRDefault="008F7437" w:rsidP="00204229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D45693"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D45693" w:rsidRPr="004F776A" w:rsidTr="00204229">
        <w:trPr>
          <w:trHeight w:val="653"/>
        </w:trPr>
        <w:tc>
          <w:tcPr>
            <w:tcW w:w="4785" w:type="dxa"/>
          </w:tcPr>
          <w:p w:rsidR="00D45693" w:rsidRPr="002732B5" w:rsidRDefault="00D45693" w:rsidP="00204229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6" w:type="dxa"/>
          </w:tcPr>
          <w:p w:rsidR="00D45693" w:rsidRPr="002732B5" w:rsidRDefault="00D45693" w:rsidP="00204229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D45693" w:rsidRPr="002732B5" w:rsidTr="00204229">
        <w:trPr>
          <w:trHeight w:val="563"/>
        </w:trPr>
        <w:tc>
          <w:tcPr>
            <w:tcW w:w="4785" w:type="dxa"/>
          </w:tcPr>
          <w:p w:rsidR="00D45693" w:rsidRPr="00F27A4C" w:rsidRDefault="00D45693" w:rsidP="00204229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Градостроитель проекта</w:t>
            </w:r>
          </w:p>
        </w:tc>
        <w:tc>
          <w:tcPr>
            <w:tcW w:w="4786" w:type="dxa"/>
          </w:tcPr>
          <w:p w:rsidR="00D45693" w:rsidRPr="00F27A4C" w:rsidRDefault="00D45693" w:rsidP="00204229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Десятерик</w:t>
            </w: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4A1C49" w:rsidRPr="004A1C49" w:rsidRDefault="004A1C49" w:rsidP="004A1C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C49" w:rsidRPr="004A1C49" w:rsidRDefault="004A1C49" w:rsidP="004A1C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b/>
          <w:sz w:val="28"/>
          <w:szCs w:val="28"/>
        </w:rPr>
        <w:t>СОСТАВ ГРАФИЧЕСКИХ МАТЕРИАЛОВ</w:t>
      </w:r>
    </w:p>
    <w:tbl>
      <w:tblPr>
        <w:tblW w:w="94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6961"/>
        <w:gridCol w:w="1841"/>
      </w:tblGrid>
      <w:tr w:rsidR="004A1C49" w:rsidRPr="004A1C49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49" w:rsidRPr="004A1C49" w:rsidRDefault="004A1C49" w:rsidP="004A1C49">
            <w:pPr>
              <w:snapToGrid w:val="0"/>
              <w:spacing w:line="36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49" w:rsidRPr="004A1C49" w:rsidRDefault="004A1C49" w:rsidP="004A1C4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схемы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49" w:rsidRPr="004A1C49" w:rsidRDefault="004A1C49" w:rsidP="004A1C4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Масштаб</w:t>
            </w:r>
          </w:p>
        </w:tc>
      </w:tr>
      <w:tr w:rsidR="0055588B" w:rsidRPr="004A1C49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4A1C49">
            <w:pPr>
              <w:snapToGrid w:val="0"/>
              <w:spacing w:line="36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7E178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A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границ населенных пунктов, входящих в состав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4A1C4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</w:t>
            </w:r>
          </w:p>
        </w:tc>
      </w:tr>
      <w:tr w:rsidR="0055588B" w:rsidRPr="004A1C49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4A1C49">
            <w:pPr>
              <w:snapToGrid w:val="0"/>
              <w:spacing w:line="36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7E178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A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4A1C4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</w:t>
            </w:r>
          </w:p>
        </w:tc>
      </w:tr>
      <w:tr w:rsidR="0055588B" w:rsidRPr="004A1C49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4A1C49">
            <w:pPr>
              <w:snapToGrid w:val="0"/>
              <w:spacing w:line="36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7E178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A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функциональных зон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4A1C4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1 : 10 000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EE26F4" w:rsidRDefault="00EE26F4" w:rsidP="00824B84">
      <w:pPr>
        <w:spacing w:after="0" w:line="240" w:lineRule="auto"/>
        <w:rPr>
          <w:rFonts w:ascii="Times New Roman" w:hAnsi="Times New Roman"/>
        </w:rPr>
      </w:pPr>
    </w:p>
    <w:p w:rsidR="00EE26F4" w:rsidRDefault="00EE26F4" w:rsidP="00824B84">
      <w:pPr>
        <w:spacing w:after="0" w:line="240" w:lineRule="auto"/>
        <w:rPr>
          <w:rFonts w:ascii="Times New Roman" w:hAnsi="Times New Roman"/>
        </w:rPr>
      </w:pPr>
    </w:p>
    <w:p w:rsidR="00EE26F4" w:rsidRDefault="00EE26F4" w:rsidP="00824B84">
      <w:pPr>
        <w:spacing w:after="0" w:line="240" w:lineRule="auto"/>
        <w:rPr>
          <w:rFonts w:ascii="Times New Roman" w:hAnsi="Times New Roman"/>
        </w:rPr>
      </w:pPr>
    </w:p>
    <w:p w:rsidR="00EE26F4" w:rsidRDefault="00EE26F4" w:rsidP="00824B84">
      <w:pPr>
        <w:spacing w:after="0" w:line="240" w:lineRule="auto"/>
        <w:rPr>
          <w:rFonts w:ascii="Times New Roman" w:hAnsi="Times New Roman"/>
        </w:rPr>
      </w:pPr>
    </w:p>
    <w:p w:rsidR="00EE26F4" w:rsidRDefault="00EE26F4" w:rsidP="00824B84">
      <w:pPr>
        <w:spacing w:after="0" w:line="240" w:lineRule="auto"/>
        <w:rPr>
          <w:rFonts w:ascii="Times New Roman" w:hAnsi="Times New Roman"/>
        </w:rPr>
      </w:pPr>
    </w:p>
    <w:p w:rsidR="006238EE" w:rsidRDefault="006238EE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1C49" w:rsidRDefault="004A1C4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1C49" w:rsidRDefault="004A1C4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437" w:rsidRDefault="008F743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437" w:rsidRDefault="008F743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Start w:id="1" w:name="_Toc20231439" w:displacedByCustomXml="next"/>
    <w:bookmarkStart w:id="2" w:name="_Toc20213969" w:displacedByCustomXml="next"/>
    <w:sdt>
      <w:sdtPr>
        <w:rPr>
          <w:rFonts w:ascii="Calibri" w:eastAsia="Times New Roman" w:hAnsi="Calibri" w:cs="Times New Roman"/>
        </w:rPr>
        <w:id w:val="1404077818"/>
      </w:sdtPr>
      <w:sdtEndPr/>
      <w:sdtContent>
        <w:p w:rsidR="004A1C49" w:rsidRPr="004A1C49" w:rsidRDefault="004A1C49" w:rsidP="004A1C49">
          <w:pPr>
            <w:keepNext/>
            <w:keepLines/>
            <w:spacing w:before="480" w:after="0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en-US"/>
            </w:rPr>
          </w:pPr>
          <w:r w:rsidRPr="004A1C49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en-US"/>
            </w:rPr>
            <w:t>Оглавление</w:t>
          </w:r>
        </w:p>
        <w:p w:rsidR="00770EF6" w:rsidRDefault="00A43970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r w:rsidRPr="004A1C49">
            <w:fldChar w:fldCharType="begin"/>
          </w:r>
          <w:r w:rsidR="004A1C49" w:rsidRPr="004A1C49">
            <w:instrText xml:space="preserve"> TOC \o "1-3" \h \z \u </w:instrText>
          </w:r>
          <w:r w:rsidRPr="004A1C49">
            <w:fldChar w:fldCharType="separate"/>
          </w:r>
          <w:hyperlink w:anchor="_Toc66270611" w:history="1">
            <w:r w:rsidR="00770EF6" w:rsidRPr="00C0017A">
              <w:rPr>
                <w:rStyle w:val="af1"/>
                <w:rFonts w:asciiTheme="majorHAnsi" w:eastAsiaTheme="majorEastAsia" w:hAnsiTheme="majorHAnsi" w:cstheme="majorBidi"/>
                <w:b/>
                <w:bCs/>
                <w:noProof/>
              </w:rPr>
              <w:t>1.</w:t>
            </w:r>
            <w:r w:rsidR="00770EF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0EF6" w:rsidRPr="00C0017A">
              <w:rPr>
                <w:rStyle w:val="af1"/>
                <w:rFonts w:asciiTheme="majorHAnsi" w:eastAsiaTheme="majorEastAsia" w:hAnsiTheme="majorHAnsi" w:cstheme="majorBidi"/>
                <w:b/>
                <w:bCs/>
                <w:noProof/>
              </w:rPr>
              <w:t>Общие положения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_Toc66270611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5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DF54CB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66270612" w:history="1">
            <w:r w:rsidR="00770EF6" w:rsidRPr="00C0017A">
              <w:rPr>
                <w:rStyle w:val="af1"/>
                <w:rFonts w:asciiTheme="majorHAnsi" w:eastAsiaTheme="majorEastAsia" w:hAnsiTheme="majorHAnsi" w:cstheme="majorBidi"/>
                <w:noProof/>
              </w:rPr>
              <w:t>2.</w:t>
            </w:r>
            <w:r w:rsidR="00770EF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0EF6" w:rsidRPr="00C0017A">
              <w:rPr>
                <w:rStyle w:val="af1"/>
                <w:rFonts w:asciiTheme="majorHAnsi" w:eastAsiaTheme="majorEastAsia" w:hAnsiTheme="majorHAnsi" w:cstheme="majorBidi"/>
                <w:noProof/>
              </w:rPr>
              <w:t>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случаях, если установление таких  зон требуется в связи с размещением данных объектов.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_Toc66270612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7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DF54CB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13" w:history="1">
            <w:r w:rsidR="00770EF6" w:rsidRPr="00C0017A">
              <w:rPr>
                <w:rStyle w:val="af1"/>
                <w:rFonts w:asciiTheme="majorHAnsi" w:eastAsiaTheme="majorEastAsia" w:hAnsiTheme="majorHAnsi" w:cstheme="majorBidi"/>
                <w:b/>
                <w:bCs/>
                <w:noProof/>
              </w:rPr>
              <w:t>2.1 Объекты социальной сферы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_Toc66270613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7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DF54CB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14" w:history="1">
            <w:r w:rsidR="00770EF6" w:rsidRPr="00C0017A">
              <w:rPr>
                <w:rStyle w:val="af1"/>
                <w:rFonts w:asciiTheme="majorHAnsi" w:eastAsiaTheme="majorEastAsia" w:hAnsiTheme="majorHAnsi" w:cstheme="majorBidi"/>
                <w:noProof/>
              </w:rPr>
              <w:t>2</w:t>
            </w:r>
            <w:r w:rsidR="00770EF6" w:rsidRPr="00C0017A">
              <w:rPr>
                <w:rStyle w:val="af1"/>
                <w:rFonts w:asciiTheme="majorHAnsi" w:eastAsiaTheme="majorEastAsia" w:hAnsiTheme="majorHAnsi" w:cstheme="majorBidi"/>
                <w:b/>
                <w:bCs/>
                <w:noProof/>
              </w:rPr>
              <w:t>.2 Объекты инженерной инфраструктуры</w:t>
            </w:r>
            <w:r w:rsidR="00770EF6" w:rsidRPr="00C0017A">
              <w:rPr>
                <w:rStyle w:val="af1"/>
                <w:rFonts w:asciiTheme="majorHAnsi" w:eastAsiaTheme="majorEastAsia" w:hAnsiTheme="majorHAnsi" w:cstheme="majorBidi"/>
                <w:noProof/>
              </w:rPr>
              <w:t>: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_Toc66270614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11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DF54CB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15" w:history="1">
            <w:r w:rsidR="00770EF6" w:rsidRPr="00C0017A">
              <w:rPr>
                <w:rStyle w:val="af1"/>
                <w:rFonts w:asciiTheme="majorHAnsi" w:eastAsiaTheme="majorEastAsia" w:hAnsiTheme="majorHAnsi" w:cstheme="majorBidi"/>
                <w:b/>
                <w:noProof/>
              </w:rPr>
              <w:t>2.3</w:t>
            </w:r>
            <w:r w:rsidR="00770EF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0EF6" w:rsidRPr="00C0017A">
              <w:rPr>
                <w:rStyle w:val="af1"/>
                <w:rFonts w:asciiTheme="majorHAnsi" w:eastAsiaTheme="majorEastAsia" w:hAnsiTheme="majorHAnsi" w:cstheme="majorBidi"/>
                <w:b/>
                <w:noProof/>
              </w:rPr>
              <w:t>Объекты транспортной инфраструктуры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_Toc66270615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12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DF54CB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66270616" w:history="1">
            <w:r w:rsidR="00770EF6" w:rsidRPr="00C0017A">
              <w:rPr>
                <w:rStyle w:val="af1"/>
                <w:rFonts w:asciiTheme="majorHAnsi" w:eastAsiaTheme="majorEastAsia" w:hAnsiTheme="majorHAnsi" w:cstheme="majorBidi"/>
                <w:noProof/>
              </w:rPr>
              <w:t>3.</w:t>
            </w:r>
            <w:r w:rsidR="00770EF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0EF6" w:rsidRPr="00C0017A">
              <w:rPr>
                <w:rStyle w:val="af1"/>
                <w:rFonts w:asciiTheme="majorHAnsi" w:eastAsiaTheme="majorEastAsia" w:hAnsiTheme="majorHAnsi" w:cstheme="majorBidi"/>
                <w:noProof/>
              </w:rPr>
      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объектов.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_Toc66270616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12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DF54CB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17" w:history="1">
            <w:r w:rsidR="00770EF6" w:rsidRPr="00C0017A">
              <w:rPr>
                <w:rStyle w:val="af1"/>
                <w:noProof/>
              </w:rPr>
              <w:t>Жилая зона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_Toc66270617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13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DF54CB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18" w:history="1">
            <w:r w:rsidR="00770EF6" w:rsidRPr="00C0017A">
              <w:rPr>
                <w:rStyle w:val="af1"/>
                <w:noProof/>
              </w:rPr>
              <w:t>Общественно-деловая зона. Развитие системы центров.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_Toc66270618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14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DF54CB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19" w:history="1">
            <w:r w:rsidR="00770EF6" w:rsidRPr="00C0017A">
              <w:rPr>
                <w:rStyle w:val="af1"/>
                <w:noProof/>
              </w:rPr>
              <w:t>Зона рекреационного назначения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_Toc66270619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15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DF54CB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20" w:history="1">
            <w:r w:rsidR="00770EF6" w:rsidRPr="00C0017A">
              <w:rPr>
                <w:rStyle w:val="af1"/>
                <w:noProof/>
              </w:rPr>
              <w:t>Производственная зона.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_Toc66270620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16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DF54CB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21" w:history="1">
            <w:r w:rsidR="00770EF6" w:rsidRPr="00C0017A">
              <w:rPr>
                <w:rStyle w:val="af1"/>
                <w:noProof/>
              </w:rPr>
              <w:t>Зона транспортной и инженерной инфраструктур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_Toc66270621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16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DF54CB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22" w:history="1">
            <w:r w:rsidR="00770EF6" w:rsidRPr="00C0017A">
              <w:rPr>
                <w:rStyle w:val="af1"/>
                <w:noProof/>
              </w:rPr>
              <w:t>Зона специального назначения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_Toc66270622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19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4A1C49" w:rsidRPr="004A1C49" w:rsidRDefault="00A43970" w:rsidP="004A1C49">
          <w:pPr>
            <w:rPr>
              <w:rFonts w:ascii="Calibri" w:eastAsia="Times New Roman" w:hAnsi="Calibri" w:cs="Times New Roman"/>
            </w:rPr>
          </w:pPr>
          <w:r w:rsidRPr="004A1C49">
            <w:rPr>
              <w:rFonts w:ascii="Calibri" w:eastAsia="Times New Roman" w:hAnsi="Calibri" w:cs="Times New Roman"/>
            </w:rPr>
            <w:fldChar w:fldCharType="end"/>
          </w:r>
        </w:p>
      </w:sdtContent>
    </w:sdt>
    <w:p w:rsidR="004A1C49" w:rsidRPr="004A1C49" w:rsidRDefault="004A1C49" w:rsidP="004A1C4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3" w:name="_Toc351042770"/>
      <w:r w:rsidRPr="004A1C49">
        <w:rPr>
          <w:rFonts w:ascii="Calibri" w:eastAsia="Times New Roman" w:hAnsi="Calibri" w:cs="Times New Roman"/>
        </w:rPr>
        <w:br w:type="page"/>
      </w:r>
    </w:p>
    <w:p w:rsidR="004A1C49" w:rsidRPr="004A1C49" w:rsidRDefault="004A1C49" w:rsidP="00D93C8A">
      <w:pPr>
        <w:keepNext/>
        <w:keepLines/>
        <w:numPr>
          <w:ilvl w:val="0"/>
          <w:numId w:val="26"/>
        </w:numPr>
        <w:spacing w:before="480" w:after="0"/>
        <w:ind w:left="0" w:firstLine="567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4" w:name="_Toc66270611"/>
      <w:r w:rsidRPr="004A1C4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Общие положения</w:t>
      </w:r>
      <w:bookmarkEnd w:id="3"/>
      <w:bookmarkEnd w:id="4"/>
    </w:p>
    <w:p w:rsidR="008F7437" w:rsidRPr="00B059A9" w:rsidRDefault="006447E1" w:rsidP="008F7437">
      <w:pPr>
        <w:pStyle w:val="ac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59A9">
        <w:rPr>
          <w:rFonts w:ascii="Times New Roman" w:hAnsi="Times New Roman"/>
          <w:sz w:val="24"/>
          <w:szCs w:val="24"/>
        </w:rPr>
        <w:t xml:space="preserve">Внесение изменений </w:t>
      </w:r>
      <w:r w:rsidRPr="00B059A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генеральный план муниципального образования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ский сельсовет</w:t>
      </w:r>
      <w:r w:rsidRPr="00B059A9">
        <w:rPr>
          <w:rFonts w:ascii="Times New Roman" w:hAnsi="Times New Roman"/>
          <w:sz w:val="24"/>
          <w:szCs w:val="24"/>
        </w:rPr>
        <w:t xml:space="preserve"> подготовлено в соответствии с Градостроительным кодексом Российской Федерации от 29.12.2004 N 190-ФЗ (ред. от 02.08.2019) (с изм. и доп., вступ. в силу с 13.08.2019) и в соответствии с Приказом Минэкономразвития России от 09.01.2018 N 10 (ред. от 09.08.2018) "Об утверждении Требований к описанию и отображению в документах территориального планирования объектов федерального</w:t>
      </w:r>
      <w:proofErr w:type="gramEnd"/>
      <w:r w:rsidRPr="00B059A9">
        <w:rPr>
          <w:rFonts w:ascii="Times New Roman" w:hAnsi="Times New Roman"/>
          <w:sz w:val="24"/>
          <w:szCs w:val="24"/>
        </w:rPr>
        <w:t xml:space="preserve">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793". И на основании </w:t>
      </w:r>
      <w:r>
        <w:rPr>
          <w:rFonts w:ascii="Times New Roman" w:eastAsia="Calibri" w:hAnsi="Times New Roman"/>
          <w:sz w:val="24"/>
          <w:szCs w:val="24"/>
          <w:lang w:eastAsia="en-US"/>
        </w:rPr>
        <w:t>Постановления № 390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-п от 2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>12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.20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21 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 xml:space="preserve">г. администрации </w:t>
      </w:r>
      <w:r>
        <w:rPr>
          <w:rFonts w:ascii="Times New Roman" w:eastAsia="Calibri" w:hAnsi="Times New Roman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 xml:space="preserve">ского сельсовета: «О подготовке проекта внесения изменений в генеральный план и правила землепользования и застройки муниципального образования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 xml:space="preserve">ский сельсовет </w:t>
      </w:r>
      <w:r>
        <w:rPr>
          <w:rFonts w:ascii="Times New Roman" w:eastAsia="Calibri" w:hAnsi="Times New Roman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ско</w:t>
      </w:r>
      <w:r>
        <w:rPr>
          <w:rFonts w:ascii="Times New Roman" w:eastAsia="Calibri" w:hAnsi="Times New Roman"/>
          <w:sz w:val="24"/>
          <w:szCs w:val="24"/>
          <w:lang w:eastAsia="en-US"/>
        </w:rPr>
        <w:t>го района Оренбургской области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>, с учетом внесений изменений в данное постановление Постановлением № 65-п от 08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>04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.20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21 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 xml:space="preserve">г. администрации </w:t>
      </w:r>
      <w:r>
        <w:rPr>
          <w:rFonts w:ascii="Times New Roman" w:eastAsia="Calibri" w:hAnsi="Times New Roman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ского сельсовета.</w:t>
      </w:r>
    </w:p>
    <w:p w:rsidR="008F7437" w:rsidRPr="00B059A9" w:rsidRDefault="008F7437" w:rsidP="008F7437">
      <w:pPr>
        <w:spacing w:after="24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sz w:val="24"/>
          <w:szCs w:val="24"/>
          <w:lang w:eastAsia="en-US"/>
        </w:rPr>
        <w:t>Причинами проведения работ являются:</w:t>
      </w:r>
    </w:p>
    <w:p w:rsidR="008F7437" w:rsidRPr="00B059A9" w:rsidRDefault="008F7437" w:rsidP="008F7437">
      <w:pPr>
        <w:pStyle w:val="ac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059A9">
        <w:rPr>
          <w:rFonts w:ascii="Times New Roman" w:eastAsia="Calibri" w:hAnsi="Times New Roman"/>
          <w:sz w:val="24"/>
          <w:szCs w:val="24"/>
          <w:lang w:eastAsia="en-US"/>
        </w:rPr>
        <w:t>Уточнение  зон с особыми условиями использования территории.</w:t>
      </w:r>
    </w:p>
    <w:p w:rsidR="008F7437" w:rsidRPr="00B059A9" w:rsidRDefault="008F7437" w:rsidP="008F7437">
      <w:pPr>
        <w:pStyle w:val="ac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059A9">
        <w:rPr>
          <w:rFonts w:ascii="Times New Roman" w:eastAsia="Calibri" w:hAnsi="Times New Roman"/>
          <w:sz w:val="24"/>
          <w:szCs w:val="24"/>
          <w:lang w:eastAsia="en-US"/>
        </w:rPr>
        <w:t>Уточнение функционального зонирования территории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с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учётом   поступивших предложений от администрации муниципального образования и заинтересованных лиц.</w:t>
      </w:r>
    </w:p>
    <w:p w:rsidR="008F7437" w:rsidRPr="00B059A9" w:rsidRDefault="008F7437" w:rsidP="008F7437">
      <w:pPr>
        <w:pStyle w:val="ac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059A9">
        <w:rPr>
          <w:rFonts w:ascii="Times New Roman" w:eastAsia="Calibri" w:hAnsi="Times New Roman"/>
          <w:sz w:val="24"/>
          <w:szCs w:val="24"/>
          <w:lang w:eastAsia="en-US"/>
        </w:rPr>
        <w:t>Предложен</w:t>
      </w:r>
      <w:r>
        <w:rPr>
          <w:rFonts w:ascii="Times New Roman" w:eastAsia="Calibri" w:hAnsi="Times New Roman"/>
          <w:sz w:val="24"/>
          <w:szCs w:val="24"/>
          <w:lang w:eastAsia="en-US"/>
        </w:rPr>
        <w:t>ия по изменениям границ населенного пункта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F7437" w:rsidRPr="00B059A9" w:rsidRDefault="008F7437" w:rsidP="008F7437">
      <w:pPr>
        <w:pStyle w:val="ac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059A9">
        <w:rPr>
          <w:rFonts w:ascii="Times New Roman" w:eastAsia="Calibri" w:hAnsi="Times New Roman"/>
          <w:sz w:val="24"/>
          <w:szCs w:val="24"/>
          <w:lang w:eastAsia="en-US"/>
        </w:rPr>
        <w:t>Изменение действующего законодательства в отношении градостроительной деятельности.</w:t>
      </w:r>
    </w:p>
    <w:p w:rsidR="008F7437" w:rsidRPr="00B059A9" w:rsidRDefault="008F7437" w:rsidP="008F7437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Предыдущая градостроительная документация муниципального образования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ский</w:t>
      </w:r>
      <w:r w:rsidR="00F204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8F7437" w:rsidRPr="00B059A9" w:rsidRDefault="008F7437" w:rsidP="008F7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Генеральный план муниципального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области, утвержденный Решением Совета депутатов муниципального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 № </w:t>
      </w:r>
      <w:r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110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</w:t>
      </w:r>
      <w:r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22.02.2013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8F7437" w:rsidRPr="00B059A9" w:rsidRDefault="008F7437" w:rsidP="008F7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-Генеральный план муниципального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области, утвержденный Решением Совета депутатов муниципального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 № </w:t>
      </w:r>
      <w:r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82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</w:t>
      </w:r>
      <w:r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26.07.2017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8F7437" w:rsidRPr="00B059A9" w:rsidRDefault="008F7437" w:rsidP="008F74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стадии согласования (опубликован на сайте ФГИС ТП от </w:t>
      </w:r>
      <w:r w:rsidRPr="004D713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25.01.2021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проект внесения изменений в 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Генеральный план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униципального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Оренбургского района Оренбургской.</w:t>
      </w:r>
    </w:p>
    <w:p w:rsidR="008F7437" w:rsidRPr="00B059A9" w:rsidRDefault="008F7437" w:rsidP="008F7437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Настоящий проект в</w:t>
      </w:r>
      <w:r w:rsidRPr="00B059A9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несение изменений в  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Генеральный план МО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ский сельсовет является документом, разработанным в соответствии с Градостроительным кодексом Российской Федерации в  действующих редакциях. Проект разработан с учётом ряда программ, реа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лизуемых на территории области,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ского  района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Ленинского сельсовета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4A1C49" w:rsidRPr="004A1C49" w:rsidRDefault="008F7437" w:rsidP="008F74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В соответствии с техническим заданием, границами разработки генерального плана являются административные </w:t>
      </w:r>
      <w:r w:rsidRPr="00B059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границы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ский </w:t>
      </w:r>
      <w:r w:rsidRPr="00B059A9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 сельсовет</w:t>
      </w:r>
      <w:r w:rsidRPr="00B059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установленные в соответствии с Законом Оренбургской области </w:t>
      </w:r>
      <w:r w:rsidRPr="00B059A9">
        <w:rPr>
          <w:rFonts w:ascii="Times New Roman" w:hAnsi="Times New Roman" w:cs="Times New Roman"/>
          <w:sz w:val="24"/>
          <w:szCs w:val="24"/>
        </w:rPr>
        <w:t xml:space="preserve">«О МУНИЦИПАЛЬНЫХ ОБРАЗОВАНИЯХ В СОСТАВЕ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ОРЕНБУРГ</w:t>
      </w:r>
      <w:r w:rsidRPr="00B059A9">
        <w:rPr>
          <w:rFonts w:ascii="Times New Roman" w:hAnsi="Times New Roman" w:cs="Times New Roman"/>
          <w:sz w:val="24"/>
          <w:szCs w:val="24"/>
        </w:rPr>
        <w:t>СКОГО РАЙОН ОРЕНБУРГСКОЙ ОБЛАСТИ (в редакции Закона Оренбургской области от 16.02.2005 г. № 1909/346-III-ОЗ.</w:t>
      </w:r>
      <w:proofErr w:type="gramEnd"/>
    </w:p>
    <w:p w:rsidR="004A1C49" w:rsidRPr="004A1C49" w:rsidRDefault="004A1C49" w:rsidP="004A1C49">
      <w:pPr>
        <w:rPr>
          <w:rFonts w:ascii="Calibri" w:eastAsia="Times New Roman" w:hAnsi="Calibri" w:cs="Times New Roman"/>
        </w:rPr>
      </w:pPr>
    </w:p>
    <w:p w:rsidR="00D93C8A" w:rsidRDefault="00D93C8A" w:rsidP="00D93C8A">
      <w:pPr>
        <w:keepNext/>
        <w:keepLines/>
        <w:numPr>
          <w:ilvl w:val="0"/>
          <w:numId w:val="26"/>
        </w:numPr>
        <w:spacing w:before="480" w:after="0"/>
        <w:ind w:left="0" w:firstLine="567"/>
        <w:jc w:val="both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sectPr w:rsidR="00D93C8A" w:rsidSect="0055588B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5" w:name="_Toc351042771"/>
    </w:p>
    <w:p w:rsidR="004A1C49" w:rsidRPr="004A1C49" w:rsidRDefault="004A1C49" w:rsidP="00F14828">
      <w:pPr>
        <w:keepNext/>
        <w:keepLines/>
        <w:numPr>
          <w:ilvl w:val="0"/>
          <w:numId w:val="26"/>
        </w:numPr>
        <w:spacing w:after="0"/>
        <w:ind w:left="0" w:firstLine="567"/>
        <w:jc w:val="both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bookmarkStart w:id="6" w:name="_Toc66270612"/>
      <w:r w:rsidRPr="004A1C49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lastRenderedPageBreak/>
        <w:t>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случаях, если установление таких  зон требуется в связи с размещением данных объектов.</w:t>
      </w:r>
      <w:bookmarkEnd w:id="5"/>
      <w:bookmarkEnd w:id="6"/>
    </w:p>
    <w:p w:rsidR="004A1C49" w:rsidRPr="004A1C49" w:rsidRDefault="004A1C49" w:rsidP="00D93C8A">
      <w:pPr>
        <w:keepNext/>
        <w:keepLines/>
        <w:spacing w:before="200" w:after="0"/>
        <w:ind w:firstLine="567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7" w:name="_Toc66270613"/>
      <w:r w:rsidRPr="004A1C4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2.1 Объекты социальной сферы</w:t>
      </w:r>
      <w:bookmarkEnd w:id="7"/>
    </w:p>
    <w:p w:rsidR="000E0E02" w:rsidRPr="008152CC" w:rsidRDefault="000E0E02" w:rsidP="00D9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52CC">
        <w:rPr>
          <w:rFonts w:ascii="Times New Roman" w:eastAsia="Calibri" w:hAnsi="Times New Roman" w:cs="Times New Roman"/>
          <w:i/>
          <w:sz w:val="28"/>
          <w:szCs w:val="28"/>
        </w:rPr>
        <w:t xml:space="preserve">Таблица </w:t>
      </w:r>
      <w:r w:rsidR="009A7306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8152CC">
        <w:rPr>
          <w:rFonts w:ascii="Times New Roman" w:eastAsia="Calibri" w:hAnsi="Times New Roman" w:cs="Times New Roman"/>
          <w:i/>
          <w:sz w:val="28"/>
          <w:szCs w:val="28"/>
        </w:rPr>
        <w:t>.1</w:t>
      </w:r>
      <w:r w:rsidRPr="008152CC">
        <w:rPr>
          <w:rFonts w:ascii="Times New Roman" w:hAnsi="Times New Roman" w:cs="Times New Roman"/>
          <w:i/>
          <w:sz w:val="28"/>
          <w:szCs w:val="28"/>
        </w:rPr>
        <w:t>Объекты физической культуры и массового спорта</w:t>
      </w:r>
    </w:p>
    <w:tbl>
      <w:tblPr>
        <w:tblStyle w:val="14"/>
        <w:tblW w:w="14737" w:type="dxa"/>
        <w:tblLayout w:type="fixed"/>
        <w:tblLook w:val="04A0" w:firstRow="1" w:lastRow="0" w:firstColumn="1" w:lastColumn="0" w:noHBand="0" w:noVBand="1"/>
      </w:tblPr>
      <w:tblGrid>
        <w:gridCol w:w="619"/>
        <w:gridCol w:w="1644"/>
        <w:gridCol w:w="2268"/>
        <w:gridCol w:w="1531"/>
        <w:gridCol w:w="1559"/>
        <w:gridCol w:w="2239"/>
        <w:gridCol w:w="2155"/>
        <w:gridCol w:w="2722"/>
      </w:tblGrid>
      <w:tr w:rsidR="000E0E02" w:rsidRPr="008152CC" w:rsidTr="00F0274F">
        <w:trPr>
          <w:trHeight w:val="920"/>
        </w:trPr>
        <w:tc>
          <w:tcPr>
            <w:tcW w:w="619" w:type="dxa"/>
            <w:vAlign w:val="center"/>
          </w:tcPr>
          <w:p w:rsidR="000E0E02" w:rsidRPr="008152CC" w:rsidRDefault="000E0E02" w:rsidP="00F0274F">
            <w:pPr>
              <w:ind w:left="-142" w:right="-1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№ на карте</w:t>
            </w:r>
          </w:p>
        </w:tc>
        <w:tc>
          <w:tcPr>
            <w:tcW w:w="1644" w:type="dxa"/>
            <w:vAlign w:val="center"/>
          </w:tcPr>
          <w:p w:rsidR="000E0E02" w:rsidRPr="008152CC" w:rsidRDefault="000E0E02" w:rsidP="00F0274F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Вид и наименование планируемого объекта местного значения</w:t>
            </w:r>
          </w:p>
        </w:tc>
        <w:tc>
          <w:tcPr>
            <w:tcW w:w="2268" w:type="dxa"/>
            <w:vAlign w:val="center"/>
          </w:tcPr>
          <w:p w:rsidR="000E0E02" w:rsidRPr="008152CC" w:rsidRDefault="000E0E02" w:rsidP="00F0274F">
            <w:pPr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Рекомендованное место расположения объекта местного значения </w:t>
            </w:r>
          </w:p>
        </w:tc>
        <w:tc>
          <w:tcPr>
            <w:tcW w:w="1531" w:type="dxa"/>
            <w:vAlign w:val="center"/>
          </w:tcPr>
          <w:p w:rsidR="000E0E02" w:rsidRPr="008152CC" w:rsidRDefault="000E0E02" w:rsidP="00F0274F">
            <w:pPr>
              <w:ind w:left="-13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Функциональная</w:t>
            </w:r>
          </w:p>
          <w:p w:rsidR="000E0E02" w:rsidRPr="008152CC" w:rsidRDefault="000E0E02" w:rsidP="00F0274F">
            <w:pPr>
              <w:ind w:left="-13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зона по генеральному плану</w:t>
            </w:r>
          </w:p>
        </w:tc>
        <w:tc>
          <w:tcPr>
            <w:tcW w:w="1559" w:type="dxa"/>
            <w:vAlign w:val="center"/>
          </w:tcPr>
          <w:p w:rsidR="000E0E02" w:rsidRPr="008152CC" w:rsidRDefault="000E0E02" w:rsidP="00F0274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Оценка соответствия планируемого объекта параметрам функциональной зоны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2" w:rsidRPr="008152CC" w:rsidRDefault="000E0E02" w:rsidP="00F0274F">
            <w:pPr>
              <w:ind w:left="-108" w:right="-1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Возможные позитивные или негативные последствия размещения объекта местного значения для комплексного развития территории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2" w:rsidRPr="008152CC" w:rsidRDefault="000E0E02" w:rsidP="00F0274F">
            <w:pPr>
              <w:ind w:left="-79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Характеристика зон с особыми условиями, требующихся в связи с размещением объекта местного значения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2" w:rsidRPr="008152CC" w:rsidRDefault="00F14828" w:rsidP="00F0274F">
            <w:pPr>
              <w:ind w:left="-108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E0E02" w:rsidRPr="008152CC" w:rsidTr="00F0274F">
        <w:tc>
          <w:tcPr>
            <w:tcW w:w="619" w:type="dxa"/>
            <w:vAlign w:val="center"/>
          </w:tcPr>
          <w:p w:rsidR="000E0E02" w:rsidRPr="008152CC" w:rsidRDefault="000E0E02" w:rsidP="00F02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0E0E02" w:rsidRPr="008152CC" w:rsidRDefault="000E0E02" w:rsidP="00F0274F">
            <w:pPr>
              <w:ind w:left="-52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физкультурно-оздоровительного комплекса </w:t>
            </w:r>
          </w:p>
        </w:tc>
        <w:tc>
          <w:tcPr>
            <w:tcW w:w="2268" w:type="dxa"/>
          </w:tcPr>
          <w:p w:rsidR="000E0E02" w:rsidRPr="008152CC" w:rsidRDefault="00F14828" w:rsidP="00F14828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="000E0E02"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="000E0E02"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="000E0E02"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0E0E02" w:rsidRPr="008152CC" w:rsidRDefault="000E0E02" w:rsidP="00F0274F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108" w:right="-137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79" w:right="-108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0E0E02" w:rsidRPr="008152CC" w:rsidRDefault="000E0E02" w:rsidP="00F0274F">
            <w:pPr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Default="00F14828" w:rsidP="00F0274F">
            <w:pPr>
              <w:ind w:left="-108" w:right="-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ранее утвержденного Генерального плана</w:t>
            </w:r>
          </w:p>
          <w:p w:rsidR="00F14828" w:rsidRPr="008152CC" w:rsidRDefault="00F14828" w:rsidP="00F0274F">
            <w:pPr>
              <w:ind w:left="-108" w:right="-80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26.07.2017</w:t>
            </w:r>
          </w:p>
        </w:tc>
      </w:tr>
      <w:tr w:rsidR="00F14828" w:rsidRPr="008152CC" w:rsidTr="00F0274F">
        <w:tc>
          <w:tcPr>
            <w:tcW w:w="619" w:type="dxa"/>
            <w:vAlign w:val="center"/>
          </w:tcPr>
          <w:p w:rsidR="00F14828" w:rsidRPr="008152CC" w:rsidRDefault="00F14828" w:rsidP="00F66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F14828" w:rsidRPr="008152CC" w:rsidRDefault="00F14828" w:rsidP="00F66DFB">
            <w:pPr>
              <w:ind w:left="-52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физкультурно-оздоровительного комплекса </w:t>
            </w:r>
          </w:p>
        </w:tc>
        <w:tc>
          <w:tcPr>
            <w:tcW w:w="2268" w:type="dxa"/>
          </w:tcPr>
          <w:p w:rsidR="00F14828" w:rsidRPr="008152CC" w:rsidRDefault="00F14828" w:rsidP="00F66DFB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F14828" w:rsidRPr="008152CC" w:rsidRDefault="00F14828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8" w:rsidRPr="008152CC" w:rsidRDefault="00F14828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8" w:rsidRPr="008152CC" w:rsidRDefault="00F14828" w:rsidP="00F66DFB">
            <w:pPr>
              <w:ind w:left="-108" w:right="-137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8" w:rsidRPr="008152CC" w:rsidRDefault="00F14828" w:rsidP="00F66DFB">
            <w:pPr>
              <w:ind w:left="-79" w:right="-108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F14828" w:rsidRPr="008152CC" w:rsidRDefault="00F14828" w:rsidP="00F66DFB">
            <w:pPr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8" w:rsidRPr="008152CC" w:rsidRDefault="00F14828" w:rsidP="00F66DFB">
            <w:pPr>
              <w:ind w:left="-108"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Рекомендуется данным проектом</w:t>
            </w:r>
          </w:p>
        </w:tc>
      </w:tr>
    </w:tbl>
    <w:p w:rsidR="00F14828" w:rsidRDefault="00F14828" w:rsidP="00D93C8A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E0E02" w:rsidRPr="008152CC" w:rsidRDefault="000E0E02" w:rsidP="00D93C8A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52CC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Таблица </w:t>
      </w:r>
      <w:r w:rsidR="009A7306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8152CC">
        <w:rPr>
          <w:rFonts w:ascii="Times New Roman" w:eastAsia="Calibri" w:hAnsi="Times New Roman" w:cs="Times New Roman"/>
          <w:i/>
          <w:sz w:val="28"/>
          <w:szCs w:val="28"/>
        </w:rPr>
        <w:t>.2Объекты образования</w:t>
      </w:r>
    </w:p>
    <w:tbl>
      <w:tblPr>
        <w:tblStyle w:val="14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1531"/>
        <w:gridCol w:w="1559"/>
        <w:gridCol w:w="2155"/>
        <w:gridCol w:w="2126"/>
        <w:gridCol w:w="2694"/>
      </w:tblGrid>
      <w:tr w:rsidR="000E0E02" w:rsidRPr="00204229" w:rsidTr="00F0274F">
        <w:trPr>
          <w:trHeight w:val="920"/>
        </w:trPr>
        <w:tc>
          <w:tcPr>
            <w:tcW w:w="675" w:type="dxa"/>
            <w:vAlign w:val="center"/>
          </w:tcPr>
          <w:p w:rsidR="000E0E02" w:rsidRPr="00204229" w:rsidRDefault="000E0E02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№ на карте</w:t>
            </w:r>
          </w:p>
        </w:tc>
        <w:tc>
          <w:tcPr>
            <w:tcW w:w="1701" w:type="dxa"/>
            <w:vAlign w:val="center"/>
          </w:tcPr>
          <w:p w:rsidR="000E0E02" w:rsidRPr="00204229" w:rsidRDefault="000E0E02" w:rsidP="00F0274F">
            <w:pPr>
              <w:ind w:left="-108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Вид и наименование планируемого объекта местного значения</w:t>
            </w:r>
          </w:p>
        </w:tc>
        <w:tc>
          <w:tcPr>
            <w:tcW w:w="2268" w:type="dxa"/>
            <w:vAlign w:val="center"/>
          </w:tcPr>
          <w:p w:rsidR="000E0E02" w:rsidRPr="00204229" w:rsidRDefault="000E0E02" w:rsidP="00F0274F">
            <w:pPr>
              <w:ind w:left="-136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Рекомендованное место расположения объекта местного значения </w:t>
            </w:r>
          </w:p>
        </w:tc>
        <w:tc>
          <w:tcPr>
            <w:tcW w:w="1531" w:type="dxa"/>
            <w:vAlign w:val="center"/>
          </w:tcPr>
          <w:p w:rsidR="000E0E02" w:rsidRPr="00204229" w:rsidRDefault="000E0E02" w:rsidP="00F0274F">
            <w:pPr>
              <w:ind w:left="-13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Функциональная</w:t>
            </w:r>
          </w:p>
          <w:p w:rsidR="000E0E02" w:rsidRPr="00204229" w:rsidRDefault="000E0E02" w:rsidP="00F0274F">
            <w:pPr>
              <w:ind w:left="-13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зона по генеральному плану</w:t>
            </w:r>
          </w:p>
        </w:tc>
        <w:tc>
          <w:tcPr>
            <w:tcW w:w="1559" w:type="dxa"/>
            <w:vAlign w:val="center"/>
          </w:tcPr>
          <w:p w:rsidR="000E0E02" w:rsidRPr="00204229" w:rsidRDefault="000E0E02" w:rsidP="00F0274F">
            <w:pPr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Оценка соответствия планируемого объекта параметрам функциональной зоны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Возможные позитивные или негативные последствия размещения объекта местного значения для комплексного развития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Характеристика зон с особыми условиями, требующихся в связи с размещением объекта местного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Характеристика объекта</w:t>
            </w:r>
          </w:p>
        </w:tc>
      </w:tr>
      <w:tr w:rsidR="000E0E02" w:rsidRPr="00204229" w:rsidTr="00F0274F">
        <w:tc>
          <w:tcPr>
            <w:tcW w:w="675" w:type="dxa"/>
            <w:vAlign w:val="center"/>
          </w:tcPr>
          <w:p w:rsidR="000E0E02" w:rsidRPr="00204229" w:rsidRDefault="000E0E02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0E02" w:rsidRPr="00204229" w:rsidRDefault="00F14828" w:rsidP="00F0274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Строительство</w:t>
            </w:r>
            <w:r w:rsidR="000E0E02" w:rsidRPr="00204229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детского сада</w:t>
            </w:r>
            <w:r w:rsidR="00962ACF">
              <w:rPr>
                <w:rFonts w:ascii="Times New Roman" w:eastAsia="Times New Roman" w:hAnsi="Times New Roman"/>
                <w:sz w:val="24"/>
                <w:szCs w:val="24"/>
              </w:rPr>
              <w:t>, на 280 мест</w:t>
            </w:r>
          </w:p>
        </w:tc>
        <w:tc>
          <w:tcPr>
            <w:tcW w:w="2268" w:type="dxa"/>
            <w:vAlign w:val="center"/>
          </w:tcPr>
          <w:p w:rsidR="000E0E02" w:rsidRPr="00204229" w:rsidRDefault="00F14828" w:rsidP="00F0274F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0E0E02" w:rsidRPr="00204229" w:rsidRDefault="00F14828" w:rsidP="00F0274F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8" w:rsidRDefault="00F14828" w:rsidP="00F14828">
            <w:pPr>
              <w:ind w:left="-108" w:right="-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ранее утвержденного Генерального плана</w:t>
            </w:r>
          </w:p>
          <w:p w:rsidR="000E0E02" w:rsidRPr="00204229" w:rsidRDefault="00F14828" w:rsidP="00F1482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26.07.2017</w:t>
            </w:r>
          </w:p>
        </w:tc>
      </w:tr>
      <w:tr w:rsidR="00962ACF" w:rsidRPr="00204229" w:rsidTr="00F0274F">
        <w:tc>
          <w:tcPr>
            <w:tcW w:w="675" w:type="dxa"/>
            <w:vAlign w:val="center"/>
          </w:tcPr>
          <w:p w:rsidR="00962ACF" w:rsidRPr="00204229" w:rsidRDefault="00962ACF" w:rsidP="00F66DF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962AC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Строительство</w:t>
            </w: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детского сада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на 160 мест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Default="00962ACF" w:rsidP="00F66DFB">
            <w:pPr>
              <w:ind w:left="-108" w:right="-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ранее утвержденного Генерального плана</w:t>
            </w:r>
          </w:p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26.07.2017</w:t>
            </w:r>
          </w:p>
        </w:tc>
      </w:tr>
      <w:tr w:rsidR="00962ACF" w:rsidRPr="00204229" w:rsidTr="00381F14">
        <w:tc>
          <w:tcPr>
            <w:tcW w:w="675" w:type="dxa"/>
            <w:vAlign w:val="center"/>
          </w:tcPr>
          <w:p w:rsidR="00962ACF" w:rsidRPr="00204229" w:rsidRDefault="00962ACF" w:rsidP="00F66DF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F66DFB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Строительство</w:t>
            </w: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детского сада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на 100 мест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Рекомендуется данным проектом</w:t>
            </w:r>
          </w:p>
        </w:tc>
      </w:tr>
      <w:tr w:rsidR="00962ACF" w:rsidRPr="00204229" w:rsidTr="00735AC9">
        <w:tc>
          <w:tcPr>
            <w:tcW w:w="675" w:type="dxa"/>
            <w:vAlign w:val="center"/>
          </w:tcPr>
          <w:p w:rsidR="00962ACF" w:rsidRPr="00204229" w:rsidRDefault="00962ACF" w:rsidP="00F66DF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962AC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Строительство</w:t>
            </w: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детского сада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350 мест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 xml:space="preserve">арте планируемого </w:t>
            </w:r>
            <w:r w:rsidRPr="008152CC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 xml:space="preserve">Доступность и обеспеченность в </w:t>
            </w:r>
            <w:r w:rsidRPr="0020422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Рекомендуется данным проектом</w:t>
            </w:r>
          </w:p>
        </w:tc>
      </w:tr>
      <w:tr w:rsidR="00962ACF" w:rsidRPr="00204229" w:rsidTr="00F0274F">
        <w:tc>
          <w:tcPr>
            <w:tcW w:w="675" w:type="dxa"/>
            <w:vAlign w:val="center"/>
          </w:tcPr>
          <w:p w:rsidR="00962ACF" w:rsidRPr="00204229" w:rsidRDefault="00962ACF" w:rsidP="00F66DF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962AC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Строительство</w:t>
            </w: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детского сада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на 350 мест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Рекомендуется данным проектом</w:t>
            </w:r>
          </w:p>
        </w:tc>
      </w:tr>
      <w:tr w:rsidR="00962ACF" w:rsidRPr="00204229" w:rsidTr="00F0274F">
        <w:tc>
          <w:tcPr>
            <w:tcW w:w="675" w:type="dxa"/>
            <w:vAlign w:val="center"/>
          </w:tcPr>
          <w:p w:rsidR="00962ACF" w:rsidRPr="00204229" w:rsidRDefault="00962ACF" w:rsidP="00F66DF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962AC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Строительство</w:t>
            </w: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детского сада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на 200 мест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Рекомендуется данным проектом</w:t>
            </w:r>
          </w:p>
        </w:tc>
      </w:tr>
      <w:tr w:rsidR="000E0E02" w:rsidRPr="00204229" w:rsidTr="00F0274F">
        <w:tc>
          <w:tcPr>
            <w:tcW w:w="675" w:type="dxa"/>
            <w:vAlign w:val="center"/>
          </w:tcPr>
          <w:p w:rsidR="000E0E02" w:rsidRPr="00204229" w:rsidRDefault="00962ACF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Строительство общеобразовательной школы</w:t>
            </w:r>
            <w:r w:rsidR="00962A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62ACF">
              <w:rPr>
                <w:rFonts w:ascii="Times New Roman" w:eastAsia="Times New Roman" w:hAnsi="Times New Roman"/>
                <w:sz w:val="24"/>
                <w:szCs w:val="24"/>
              </w:rPr>
              <w:t>на 1000 мест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E0E02" w:rsidRPr="00204229" w:rsidRDefault="00962ACF" w:rsidP="00F0274F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0E0E02" w:rsidRPr="00204229" w:rsidRDefault="00962ACF" w:rsidP="00F0274F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Default="00962ACF" w:rsidP="00962ACF">
            <w:pPr>
              <w:ind w:left="-108" w:right="-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ранее утвержденного Генерального плана</w:t>
            </w:r>
          </w:p>
          <w:p w:rsidR="000E0E02" w:rsidRPr="00204229" w:rsidRDefault="00962ACF" w:rsidP="00962AC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26.07.2017</w:t>
            </w:r>
          </w:p>
        </w:tc>
      </w:tr>
      <w:tr w:rsidR="00962ACF" w:rsidRPr="00204229" w:rsidTr="00F0274F">
        <w:tc>
          <w:tcPr>
            <w:tcW w:w="675" w:type="dxa"/>
            <w:vAlign w:val="center"/>
          </w:tcPr>
          <w:p w:rsidR="00962ACF" w:rsidRPr="00204229" w:rsidRDefault="00962ACF" w:rsidP="00F66DF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962AC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Строительство общеобразовательной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500 мест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Default="00962ACF" w:rsidP="00F66DFB">
            <w:pPr>
              <w:ind w:left="-108" w:right="-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ранее утвержденного Генерального плана</w:t>
            </w:r>
          </w:p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26.07.2017</w:t>
            </w:r>
          </w:p>
        </w:tc>
      </w:tr>
      <w:tr w:rsidR="000E0E02" w:rsidRPr="00204229" w:rsidTr="00F0274F">
        <w:tc>
          <w:tcPr>
            <w:tcW w:w="675" w:type="dxa"/>
            <w:vAlign w:val="center"/>
          </w:tcPr>
          <w:p w:rsidR="000E0E02" w:rsidRPr="00204229" w:rsidRDefault="00962ACF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 xml:space="preserve">Строительство детской  школы искусств </w:t>
            </w:r>
          </w:p>
        </w:tc>
        <w:tc>
          <w:tcPr>
            <w:tcW w:w="2268" w:type="dxa"/>
            <w:vAlign w:val="center"/>
          </w:tcPr>
          <w:p w:rsidR="000E0E02" w:rsidRPr="00204229" w:rsidRDefault="00962ACF" w:rsidP="00225960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 xml:space="preserve">арте планируемого размещения объектов </w:t>
            </w:r>
            <w:r w:rsidRPr="008152CC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 поселения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0E0E02" w:rsidRPr="00204229" w:rsidRDefault="000E0E02" w:rsidP="00F0274F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 xml:space="preserve">Доступность и обеспеченность в соответствии с </w:t>
            </w:r>
            <w:r w:rsidRPr="00204229">
              <w:rPr>
                <w:rFonts w:ascii="Times New Roman" w:hAnsi="Times New Roman"/>
                <w:sz w:val="24"/>
                <w:szCs w:val="24"/>
              </w:rPr>
              <w:lastRenderedPageBreak/>
              <w:t>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зон не требуется</w:t>
            </w:r>
          </w:p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Default="00962ACF" w:rsidP="00962ACF">
            <w:pPr>
              <w:ind w:left="-108" w:right="-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ранее утвержденного Генерального плана</w:t>
            </w:r>
          </w:p>
          <w:p w:rsidR="000E0E02" w:rsidRPr="00204229" w:rsidRDefault="00962ACF" w:rsidP="00962AC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26.07.2017</w:t>
            </w:r>
          </w:p>
        </w:tc>
      </w:tr>
      <w:tr w:rsidR="00962ACF" w:rsidRPr="00204229" w:rsidTr="00F0274F">
        <w:tc>
          <w:tcPr>
            <w:tcW w:w="675" w:type="dxa"/>
            <w:vAlign w:val="center"/>
          </w:tcPr>
          <w:p w:rsidR="00962ACF" w:rsidRPr="00204229" w:rsidRDefault="00962ACF" w:rsidP="00962AC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F66DFB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Строительство общеобразовательной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 1000 мест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Рекомендуется данным проектом</w:t>
            </w:r>
          </w:p>
        </w:tc>
      </w:tr>
      <w:tr w:rsidR="00962ACF" w:rsidRPr="00204229" w:rsidTr="00F0274F">
        <w:tc>
          <w:tcPr>
            <w:tcW w:w="675" w:type="dxa"/>
            <w:vAlign w:val="center"/>
          </w:tcPr>
          <w:p w:rsidR="00962ACF" w:rsidRPr="00204229" w:rsidRDefault="00962ACF" w:rsidP="00F66DF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F66DFB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Строительство общеобразовательной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 1000 мест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Рекомендуется данным проектом</w:t>
            </w:r>
          </w:p>
        </w:tc>
      </w:tr>
      <w:tr w:rsidR="00962ACF" w:rsidRPr="00204229" w:rsidTr="00F0274F">
        <w:tc>
          <w:tcPr>
            <w:tcW w:w="675" w:type="dxa"/>
            <w:vAlign w:val="center"/>
          </w:tcPr>
          <w:p w:rsidR="00962ACF" w:rsidRPr="00204229" w:rsidRDefault="00962ACF" w:rsidP="00F66DF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F66DFB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Строительство общеобразовательной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 1000 мест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Рекомендуется данным проектом</w:t>
            </w:r>
          </w:p>
        </w:tc>
      </w:tr>
    </w:tbl>
    <w:p w:rsidR="000E0E02" w:rsidRDefault="000E0E02" w:rsidP="000E0E02"/>
    <w:p w:rsidR="000E0E02" w:rsidRDefault="000E0E02" w:rsidP="000E0E02"/>
    <w:p w:rsidR="000E0E02" w:rsidRDefault="000E0E02" w:rsidP="000E0E02"/>
    <w:p w:rsidR="00D93C8A" w:rsidRDefault="00D93C8A" w:rsidP="004A1C49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sectPr w:rsidR="00D93C8A" w:rsidSect="00D93C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A1C49" w:rsidRPr="004A1C49" w:rsidRDefault="004A1C49" w:rsidP="00D93C8A">
      <w:pPr>
        <w:keepNext/>
        <w:keepLines/>
        <w:spacing w:before="200" w:after="0"/>
        <w:ind w:firstLine="567"/>
        <w:outlineLvl w:val="1"/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bookmarkStart w:id="8" w:name="_Toc66270614"/>
      <w:r w:rsidRPr="004A1C49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lastRenderedPageBreak/>
        <w:t>2</w:t>
      </w:r>
      <w:r w:rsidRPr="004A1C4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.2 Объекты инженерной инфраструктуры</w:t>
      </w:r>
      <w:r w:rsidRPr="004A1C49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>:</w:t>
      </w:r>
      <w:bookmarkEnd w:id="8"/>
    </w:p>
    <w:p w:rsidR="004A1C49" w:rsidRPr="00225960" w:rsidRDefault="004A1C49" w:rsidP="00225960">
      <w:pPr>
        <w:ind w:firstLine="709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  <w:r w:rsidRPr="00225960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Водоснабжение</w:t>
      </w:r>
    </w:p>
    <w:p w:rsidR="004A1C49" w:rsidRPr="00225960" w:rsidRDefault="004A1C49" w:rsidP="000B1DE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 xml:space="preserve">Для повышения надежности систем водоснабжения и бесперебойного обеспечения питьевой водой в полном объеме при максимальном водопотреблении, необходимо: </w:t>
      </w:r>
    </w:p>
    <w:p w:rsidR="004A1C49" w:rsidRPr="00225960" w:rsidRDefault="004A1C49" w:rsidP="000B1D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- строительство резервных водозаборных скважин;</w:t>
      </w:r>
    </w:p>
    <w:p w:rsidR="004A1C49" w:rsidRPr="00225960" w:rsidRDefault="004A1C49" w:rsidP="000B1D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-</w:t>
      </w:r>
      <w:r w:rsidR="00225960" w:rsidRPr="002259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25960">
        <w:rPr>
          <w:rFonts w:ascii="Times New Roman" w:eastAsia="Times New Roman" w:hAnsi="Times New Roman" w:cs="Times New Roman"/>
          <w:sz w:val="24"/>
          <w:szCs w:val="28"/>
        </w:rPr>
        <w:t>строительство дополнительных сетей централизованного водоснабжения в МО с устройством единой хозяйственно-питьевой, производственной и противопожарной системы водоснабжения, по отдельному проекту;</w:t>
      </w:r>
    </w:p>
    <w:p w:rsidR="004A1C49" w:rsidRPr="00225960" w:rsidRDefault="004A1C49" w:rsidP="000B1D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- за счет реконструкции, замены изношенных сетей и строительства новых сетей с использованием труб из современных материалов (стеклопластик, полиэтилен и др.);</w:t>
      </w:r>
    </w:p>
    <w:p w:rsidR="004A1C49" w:rsidRPr="00225960" w:rsidRDefault="004A1C49" w:rsidP="000B1DE9">
      <w:pPr>
        <w:widowControl w:val="0"/>
        <w:numPr>
          <w:ilvl w:val="0"/>
          <w:numId w:val="29"/>
        </w:numPr>
        <w:tabs>
          <w:tab w:val="left" w:pos="108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установка локальных фильтров доочистки воды в детских, школьных и учреждениях здравоохранения;</w:t>
      </w:r>
    </w:p>
    <w:p w:rsidR="004A1C49" w:rsidRPr="00225960" w:rsidRDefault="004A1C49" w:rsidP="000B1D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- установление зон охраны источников питьевого водоснабжения в соответствии с законодательством РФ.</w:t>
      </w:r>
    </w:p>
    <w:p w:rsidR="004A1C49" w:rsidRPr="00225960" w:rsidRDefault="004A1C49" w:rsidP="000B1D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На территории поселения необходимо устройство источников наружного противопожарного водоснабжения:</w:t>
      </w:r>
    </w:p>
    <w:p w:rsidR="004A1C49" w:rsidRPr="00225960" w:rsidRDefault="004A1C49" w:rsidP="000B1DE9">
      <w:pPr>
        <w:numPr>
          <w:ilvl w:val="0"/>
          <w:numId w:val="3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наружные водопроводные сети с пожарными гидрантами;</w:t>
      </w:r>
    </w:p>
    <w:p w:rsidR="004A1C49" w:rsidRPr="00225960" w:rsidRDefault="004A1C49" w:rsidP="000B1DE9">
      <w:pPr>
        <w:numPr>
          <w:ilvl w:val="0"/>
          <w:numId w:val="3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противопожарные резервуары;</w:t>
      </w:r>
    </w:p>
    <w:p w:rsidR="004A1C49" w:rsidRPr="006447E1" w:rsidRDefault="004A1C49" w:rsidP="000B1DE9">
      <w:pPr>
        <w:numPr>
          <w:ilvl w:val="0"/>
          <w:numId w:val="3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>необходимо оборудовать все населенные пункты пожарными гидрантами. Пожарные гидранты должны находиться в исправном состоянии, а в зимнее время должны быть утеплены и очищаться от снега и льда. Дороги и подъезды к источникам противопожарного водоснабжения должны обеспечивать проезд пожарной техники к ним в любое время года.</w:t>
      </w:r>
    </w:p>
    <w:p w:rsidR="006447E1" w:rsidRPr="00225960" w:rsidRDefault="006447E1" w:rsidP="006447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B52CE">
        <w:rPr>
          <w:rFonts w:ascii="Times New Roman" w:hAnsi="Times New Roman" w:cs="Times New Roman"/>
          <w:b/>
          <w:i/>
          <w:sz w:val="24"/>
          <w:szCs w:val="24"/>
        </w:rPr>
        <w:t>Данным проектом выделяется зона для размещения водозабора (на участке 56:21:1302001:2015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B52CE">
        <w:rPr>
          <w:rFonts w:ascii="Times New Roman" w:hAnsi="Times New Roman" w:cs="Times New Roman"/>
          <w:b/>
          <w:i/>
          <w:sz w:val="24"/>
          <w:szCs w:val="24"/>
        </w:rPr>
        <w:t>, для обеспечения потребности в водоснабжении формируемого жилого района в северной части населенного пункта, где в перспективе возможно расселение порядка 30000 человек.</w:t>
      </w:r>
      <w:r w:rsidR="00942A43">
        <w:rPr>
          <w:rFonts w:ascii="Times New Roman" w:hAnsi="Times New Roman" w:cs="Times New Roman"/>
          <w:b/>
          <w:i/>
          <w:sz w:val="24"/>
          <w:szCs w:val="24"/>
        </w:rPr>
        <w:t xml:space="preserve"> Требуется установление зон санитарной охраны.</w:t>
      </w:r>
    </w:p>
    <w:p w:rsidR="004A1C49" w:rsidRPr="00225960" w:rsidRDefault="004A1C49" w:rsidP="00225960">
      <w:pPr>
        <w:spacing w:before="240"/>
        <w:ind w:firstLine="709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  <w:r w:rsidRPr="00225960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Водоотведение</w:t>
      </w:r>
    </w:p>
    <w:p w:rsidR="004A1C49" w:rsidRPr="00225960" w:rsidRDefault="004A1C49" w:rsidP="006447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>С целью улучшения санитарной обстановки, уменьшения загрязнения водных объектов, необходимо выполнение следующих мероприятий:</w:t>
      </w:r>
    </w:p>
    <w:p w:rsidR="004A1C49" w:rsidRPr="00225960" w:rsidRDefault="004A1C49" w:rsidP="006447E1">
      <w:pPr>
        <w:numPr>
          <w:ilvl w:val="0"/>
          <w:numId w:val="3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>организация централизованной хозяйственно-бытовой системы водоотведения в населенных пунктах, включающей проектирование и строительство сборных и отводящих коллекторов, насосных станций и очистных сооружений хозяйственно-бытового стока, в соответствии со СНиП 2.04.03-85 и др. нормативными документами;</w:t>
      </w:r>
    </w:p>
    <w:p w:rsidR="004A1C49" w:rsidRPr="00225960" w:rsidRDefault="004A1C49" w:rsidP="006447E1">
      <w:pPr>
        <w:numPr>
          <w:ilvl w:val="0"/>
          <w:numId w:val="3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>разработать проект центра</w:t>
      </w:r>
      <w:r w:rsid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лизованной системы канализации. </w:t>
      </w: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>Строительство очистных сооружений</w:t>
      </w:r>
      <w:r w:rsid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225960">
        <w:rPr>
          <w:rFonts w:ascii="Times New Roman" w:eastAsia="Times New Roman" w:hAnsi="Times New Roman" w:cs="Times New Roman"/>
          <w:sz w:val="24"/>
          <w:szCs w:val="28"/>
        </w:rPr>
        <w:t>естественной биологической очистки (поля фильтрации, биологические пруды)</w:t>
      </w:r>
      <w:r w:rsid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сливной станции</w:t>
      </w: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</w:p>
    <w:p w:rsidR="004A1C49" w:rsidRDefault="004A1C49" w:rsidP="006447E1">
      <w:pPr>
        <w:numPr>
          <w:ilvl w:val="0"/>
          <w:numId w:val="3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в целях защиты поверхностных и подземных вод в зоне хозяйственной деятельности, для не</w:t>
      </w:r>
      <w:r w:rsid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канализованной части </w:t>
      </w:r>
      <w:r w:rsidR="00785E66"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>Ленин</w:t>
      </w: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ского сельсовета предусматривается сбор жидких бытовых отходов с выгребных ям  </w:t>
      </w:r>
      <w:proofErr w:type="gramStart"/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>ассенизационными</w:t>
      </w:r>
      <w:proofErr w:type="gramEnd"/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машины </w:t>
      </w:r>
      <w:r w:rsid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  сброс через сливную станцию </w:t>
      </w: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на очистные сооружения.</w:t>
      </w:r>
    </w:p>
    <w:p w:rsidR="006447E1" w:rsidRPr="00225960" w:rsidRDefault="006447E1" w:rsidP="006447E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D624F">
        <w:rPr>
          <w:rFonts w:ascii="Times New Roman" w:hAnsi="Times New Roman" w:cs="Times New Roman"/>
          <w:b/>
          <w:sz w:val="24"/>
          <w:szCs w:val="24"/>
        </w:rPr>
        <w:t>Данным проектом выделяется зона для размещения локальных очистных сооружений, для обеспечения потребности формируемого жилого района в северной части населенного пункта, где в перспективе возможно расселение порядка 30000 человек.</w:t>
      </w:r>
      <w:r w:rsidR="00942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A43">
        <w:rPr>
          <w:rFonts w:ascii="Times New Roman" w:hAnsi="Times New Roman" w:cs="Times New Roman"/>
          <w:b/>
          <w:i/>
          <w:sz w:val="24"/>
          <w:szCs w:val="24"/>
        </w:rPr>
        <w:t>Требуется установление санитарно-защитных зон, ориентировочный размер СЗЗ – 100</w:t>
      </w:r>
      <w:r w:rsidR="00FA69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2A43">
        <w:rPr>
          <w:rFonts w:ascii="Times New Roman" w:hAnsi="Times New Roman" w:cs="Times New Roman"/>
          <w:b/>
          <w:i/>
          <w:sz w:val="24"/>
          <w:szCs w:val="24"/>
        </w:rPr>
        <w:t>м.</w:t>
      </w:r>
    </w:p>
    <w:p w:rsidR="004A1C49" w:rsidRPr="00225960" w:rsidRDefault="004A1C49" w:rsidP="00225960">
      <w:pPr>
        <w:ind w:firstLine="709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  <w:r w:rsidRPr="00225960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Санитарная очистка</w:t>
      </w:r>
    </w:p>
    <w:p w:rsidR="00225960" w:rsidRPr="004A1C49" w:rsidRDefault="00225960" w:rsidP="0022596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CC5">
        <w:rPr>
          <w:rStyle w:val="grame"/>
          <w:rFonts w:ascii="Times New Roman" w:hAnsi="Times New Roman" w:cs="Times New Roman"/>
          <w:sz w:val="24"/>
          <w:szCs w:val="28"/>
        </w:rPr>
        <w:t xml:space="preserve">На территории </w:t>
      </w:r>
      <w:r>
        <w:rPr>
          <w:rStyle w:val="grame"/>
          <w:rFonts w:ascii="Times New Roman" w:hAnsi="Times New Roman" w:cs="Times New Roman"/>
          <w:sz w:val="24"/>
          <w:szCs w:val="28"/>
        </w:rPr>
        <w:t>Ленин</w:t>
      </w:r>
      <w:r w:rsidRPr="00216CC5">
        <w:rPr>
          <w:rStyle w:val="grame"/>
          <w:rFonts w:ascii="Times New Roman" w:hAnsi="Times New Roman" w:cs="Times New Roman"/>
          <w:sz w:val="24"/>
          <w:szCs w:val="28"/>
        </w:rPr>
        <w:t>ского сельсовета на расстоянии 1</w:t>
      </w:r>
      <w:r>
        <w:rPr>
          <w:rStyle w:val="grame"/>
          <w:rFonts w:ascii="Times New Roman" w:hAnsi="Times New Roman" w:cs="Times New Roman"/>
          <w:sz w:val="24"/>
          <w:szCs w:val="28"/>
        </w:rPr>
        <w:t>400</w:t>
      </w:r>
      <w:r w:rsidRPr="00216CC5">
        <w:rPr>
          <w:rStyle w:val="grame"/>
          <w:rFonts w:ascii="Times New Roman" w:hAnsi="Times New Roman" w:cs="Times New Roman"/>
          <w:sz w:val="24"/>
          <w:szCs w:val="28"/>
        </w:rPr>
        <w:t xml:space="preserve"> метров от </w:t>
      </w:r>
      <w:r>
        <w:rPr>
          <w:rStyle w:val="grame"/>
          <w:rFonts w:ascii="Times New Roman" w:hAnsi="Times New Roman" w:cs="Times New Roman"/>
          <w:sz w:val="24"/>
          <w:szCs w:val="28"/>
        </w:rPr>
        <w:t>поселка</w:t>
      </w:r>
      <w:r w:rsidRPr="00216CC5">
        <w:rPr>
          <w:rStyle w:val="grame"/>
          <w:rFonts w:ascii="Times New Roman" w:hAnsi="Times New Roman" w:cs="Times New Roman"/>
          <w:sz w:val="24"/>
          <w:szCs w:val="28"/>
        </w:rPr>
        <w:t xml:space="preserve"> расположена  свалка Т</w:t>
      </w:r>
      <w:r>
        <w:rPr>
          <w:rStyle w:val="grame"/>
          <w:rFonts w:ascii="Times New Roman" w:hAnsi="Times New Roman" w:cs="Times New Roman"/>
          <w:sz w:val="24"/>
          <w:szCs w:val="28"/>
        </w:rPr>
        <w:t>К</w:t>
      </w:r>
      <w:r w:rsidRPr="00216CC5">
        <w:rPr>
          <w:rStyle w:val="grame"/>
          <w:rFonts w:ascii="Times New Roman" w:hAnsi="Times New Roman" w:cs="Times New Roman"/>
          <w:sz w:val="24"/>
          <w:szCs w:val="28"/>
        </w:rPr>
        <w:t>О</w:t>
      </w:r>
      <w:r>
        <w:rPr>
          <w:rStyle w:val="grame"/>
          <w:rFonts w:ascii="Times New Roman" w:hAnsi="Times New Roman" w:cs="Times New Roman"/>
          <w:sz w:val="24"/>
          <w:szCs w:val="28"/>
        </w:rPr>
        <w:t xml:space="preserve"> (недействующая)</w:t>
      </w:r>
      <w:r w:rsidRPr="00700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настоящее время часть территории, включаемой под жилищную застройку, находится в с</w:t>
      </w:r>
      <w:r w:rsidRPr="0080729A">
        <w:rPr>
          <w:rFonts w:ascii="Times New Roman" w:hAnsi="Times New Roman"/>
          <w:sz w:val="24"/>
          <w:szCs w:val="24"/>
        </w:rPr>
        <w:t>анитарно-защитн</w:t>
      </w:r>
      <w:r>
        <w:rPr>
          <w:rFonts w:ascii="Times New Roman" w:hAnsi="Times New Roman"/>
          <w:sz w:val="24"/>
          <w:szCs w:val="24"/>
        </w:rPr>
        <w:t>ой</w:t>
      </w:r>
      <w:r w:rsidRPr="0080729A">
        <w:rPr>
          <w:rFonts w:ascii="Times New Roman" w:hAnsi="Times New Roman"/>
          <w:sz w:val="24"/>
          <w:szCs w:val="24"/>
        </w:rPr>
        <w:t xml:space="preserve"> зон</w:t>
      </w:r>
      <w:r>
        <w:rPr>
          <w:rFonts w:ascii="Times New Roman" w:hAnsi="Times New Roman"/>
          <w:sz w:val="24"/>
          <w:szCs w:val="24"/>
        </w:rPr>
        <w:t>е данной свалки. До освоения данной территории необходимо провести соответствующие работы по сокращению с</w:t>
      </w:r>
      <w:r w:rsidRPr="0080729A">
        <w:rPr>
          <w:rFonts w:ascii="Times New Roman" w:hAnsi="Times New Roman"/>
          <w:sz w:val="24"/>
          <w:szCs w:val="24"/>
        </w:rPr>
        <w:t>анитарно-защитн</w:t>
      </w:r>
      <w:r>
        <w:rPr>
          <w:rFonts w:ascii="Times New Roman" w:hAnsi="Times New Roman"/>
          <w:sz w:val="24"/>
          <w:szCs w:val="24"/>
        </w:rPr>
        <w:t>ой</w:t>
      </w:r>
      <w:r w:rsidRPr="0080729A">
        <w:rPr>
          <w:rFonts w:ascii="Times New Roman" w:hAnsi="Times New Roman"/>
          <w:sz w:val="24"/>
          <w:szCs w:val="24"/>
        </w:rPr>
        <w:t xml:space="preserve"> зон</w:t>
      </w:r>
      <w:r>
        <w:rPr>
          <w:rFonts w:ascii="Times New Roman" w:hAnsi="Times New Roman"/>
          <w:sz w:val="24"/>
          <w:szCs w:val="24"/>
        </w:rPr>
        <w:t>ы. В настоящее время все коммунально-бытовые отходы по заключенным договорам вывозятся на объекты размещения и переработки отходов, расположенные в г. Оренбург. В дальнейшем также планируется заключение (продление) договоров по вывозу ТКО.</w:t>
      </w:r>
    </w:p>
    <w:p w:rsidR="004A1C49" w:rsidRPr="00225960" w:rsidRDefault="004A1C49" w:rsidP="00D93C8A">
      <w:pPr>
        <w:keepNext/>
        <w:keepLines/>
        <w:numPr>
          <w:ilvl w:val="1"/>
          <w:numId w:val="26"/>
        </w:numPr>
        <w:spacing w:before="200" w:after="0"/>
        <w:ind w:left="0" w:firstLine="567"/>
        <w:outlineLvl w:val="1"/>
        <w:rPr>
          <w:rFonts w:asciiTheme="majorHAnsi" w:eastAsiaTheme="majorEastAsia" w:hAnsiTheme="majorHAnsi" w:cstheme="majorBidi"/>
          <w:b/>
          <w:color w:val="4F81BD" w:themeColor="accent1"/>
          <w:sz w:val="26"/>
          <w:szCs w:val="26"/>
        </w:rPr>
      </w:pPr>
      <w:bookmarkStart w:id="9" w:name="_Toc66270615"/>
      <w:r w:rsidRPr="00225960">
        <w:rPr>
          <w:rFonts w:asciiTheme="majorHAnsi" w:eastAsiaTheme="majorEastAsia" w:hAnsiTheme="majorHAnsi" w:cstheme="majorBidi"/>
          <w:b/>
          <w:color w:val="4F81BD" w:themeColor="accent1"/>
          <w:sz w:val="26"/>
          <w:szCs w:val="26"/>
        </w:rPr>
        <w:t>Объекты транспортной инфраструктуры</w:t>
      </w:r>
      <w:bookmarkEnd w:id="9"/>
    </w:p>
    <w:p w:rsidR="00225960" w:rsidRPr="00225960" w:rsidRDefault="00225960" w:rsidP="0022596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Проектом предложено:</w:t>
      </w:r>
    </w:p>
    <w:p w:rsidR="00225960" w:rsidRPr="00225960" w:rsidRDefault="00225960" w:rsidP="0022596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 xml:space="preserve">1. Реконструировать и привести в соответствии с ГОСТом дороги и улично-дорожную сеть МО. </w:t>
      </w:r>
    </w:p>
    <w:p w:rsidR="00225960" w:rsidRPr="00225960" w:rsidRDefault="00225960" w:rsidP="0022596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2. Сформировать дорожную сеть с шириной улиц от 20 до 40 метров в новых жилых районах.</w:t>
      </w:r>
    </w:p>
    <w:p w:rsidR="004A1C49" w:rsidRPr="00225960" w:rsidRDefault="00225960" w:rsidP="0022596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3. В новых жилых зонах МО Ленинский сельсовет  предусмотреть зоны транспортной инфраструктуры: разворотные площадки, площадки кратковременного и долговременного хранения транспорта.</w:t>
      </w:r>
    </w:p>
    <w:p w:rsidR="004A1C49" w:rsidRPr="004A1C49" w:rsidRDefault="004A1C49" w:rsidP="00D93C8A">
      <w:pPr>
        <w:keepNext/>
        <w:keepLines/>
        <w:numPr>
          <w:ilvl w:val="0"/>
          <w:numId w:val="26"/>
        </w:numPr>
        <w:spacing w:before="480" w:after="0"/>
        <w:ind w:left="0" w:firstLine="567"/>
        <w:jc w:val="both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bookmarkStart w:id="10" w:name="_Toc338604162"/>
      <w:bookmarkStart w:id="11" w:name="_Toc342651756"/>
      <w:bookmarkStart w:id="12" w:name="_Toc351042772"/>
      <w:bookmarkStart w:id="13" w:name="_Toc66270616"/>
      <w:r w:rsidRPr="004A1C49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объектов.</w:t>
      </w:r>
      <w:bookmarkEnd w:id="10"/>
      <w:bookmarkEnd w:id="11"/>
      <w:bookmarkEnd w:id="12"/>
      <w:bookmarkEnd w:id="13"/>
    </w:p>
    <w:p w:rsidR="005423D5" w:rsidRPr="00C641F2" w:rsidRDefault="005423D5" w:rsidP="005423D5">
      <w:pPr>
        <w:pStyle w:val="ac"/>
        <w:widowControl w:val="0"/>
        <w:autoSpaceDE w:val="0"/>
        <w:autoSpaceDN w:val="0"/>
        <w:adjustRightInd w:val="0"/>
        <w:spacing w:before="240" w:after="240"/>
        <w:ind w:left="0" w:firstLine="851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C641F2">
        <w:rPr>
          <w:rFonts w:ascii="Times New Roman" w:eastAsia="Calibri" w:hAnsi="Times New Roman"/>
          <w:sz w:val="24"/>
          <w:szCs w:val="28"/>
          <w:lang w:eastAsia="en-US"/>
        </w:rPr>
        <w:t xml:space="preserve">Данным проектом предлагается уточнить функциональное зонирование предложенное в ранее утвержденных документах территориального </w:t>
      </w:r>
      <w:proofErr w:type="gramStart"/>
      <w:r w:rsidRPr="00C641F2">
        <w:rPr>
          <w:rFonts w:ascii="Times New Roman" w:eastAsia="Calibri" w:hAnsi="Times New Roman"/>
          <w:sz w:val="24"/>
          <w:szCs w:val="28"/>
          <w:lang w:eastAsia="en-US"/>
        </w:rPr>
        <w:t>планирования</w:t>
      </w:r>
      <w:proofErr w:type="gramEnd"/>
      <w:r w:rsidRPr="00C641F2">
        <w:rPr>
          <w:rFonts w:ascii="Times New Roman" w:eastAsia="Calibri" w:hAnsi="Times New Roman"/>
          <w:sz w:val="24"/>
          <w:szCs w:val="28"/>
          <w:lang w:eastAsia="en-US"/>
        </w:rPr>
        <w:t xml:space="preserve"> в месте расположения планируемых для размещения объектов местного значения поселения, включаемых земельных участков в границы населенных пунктов и поступивших предложений (см. к</w:t>
      </w:r>
      <w:r w:rsidRPr="00C641F2">
        <w:rPr>
          <w:rFonts w:ascii="Times New Roman" w:hAnsi="Times New Roman"/>
          <w:sz w:val="24"/>
          <w:szCs w:val="28"/>
        </w:rPr>
        <w:t>арту функциональных зон поселения).</w:t>
      </w:r>
    </w:p>
    <w:p w:rsidR="00225960" w:rsidRPr="0081172D" w:rsidRDefault="00225960" w:rsidP="005423D5">
      <w:pPr>
        <w:pStyle w:val="ac"/>
        <w:spacing w:before="240" w:after="0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Генпланом предусмотрены следующие зоны:</w:t>
      </w:r>
    </w:p>
    <w:p w:rsidR="00225960" w:rsidRPr="0081172D" w:rsidRDefault="00225960" w:rsidP="005423D5">
      <w:pPr>
        <w:pStyle w:val="ac"/>
        <w:spacing w:after="0"/>
        <w:ind w:left="85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жилые зоны;</w:t>
      </w:r>
    </w:p>
    <w:p w:rsidR="00225960" w:rsidRPr="0081172D" w:rsidRDefault="00225960" w:rsidP="005423D5">
      <w:pPr>
        <w:pStyle w:val="ac"/>
        <w:spacing w:after="0"/>
        <w:ind w:left="85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общественно-деловые зоны;</w:t>
      </w:r>
    </w:p>
    <w:p w:rsidR="00225960" w:rsidRPr="0081172D" w:rsidRDefault="00225960" w:rsidP="005423D5">
      <w:pPr>
        <w:pStyle w:val="ac"/>
        <w:spacing w:after="0"/>
        <w:ind w:left="85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lastRenderedPageBreak/>
        <w:t>- производственные зоны;</w:t>
      </w:r>
    </w:p>
    <w:p w:rsidR="00225960" w:rsidRPr="0081172D" w:rsidRDefault="00225960" w:rsidP="005423D5">
      <w:pPr>
        <w:pStyle w:val="ac"/>
        <w:spacing w:after="0"/>
        <w:ind w:left="85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рекреационные зоны;</w:t>
      </w:r>
    </w:p>
    <w:p w:rsidR="00225960" w:rsidRPr="0081172D" w:rsidRDefault="00225960" w:rsidP="005423D5">
      <w:pPr>
        <w:pStyle w:val="ac"/>
        <w:spacing w:after="0"/>
        <w:ind w:left="85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зоны инженерной и  транспортной инфраструктуры;</w:t>
      </w:r>
    </w:p>
    <w:p w:rsidR="00225960" w:rsidRPr="0081172D" w:rsidRDefault="00225960" w:rsidP="005423D5">
      <w:pPr>
        <w:pStyle w:val="ac"/>
        <w:spacing w:after="0"/>
        <w:ind w:left="85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 xml:space="preserve">- </w:t>
      </w:r>
      <w:r w:rsidR="00CB109A">
        <w:rPr>
          <w:rFonts w:ascii="Times New Roman" w:hAnsi="Times New Roman"/>
          <w:sz w:val="24"/>
          <w:szCs w:val="24"/>
        </w:rPr>
        <w:t>з</w:t>
      </w:r>
      <w:r w:rsidR="00CB109A" w:rsidRPr="006C1F2C">
        <w:rPr>
          <w:rFonts w:ascii="Times New Roman" w:hAnsi="Times New Roman"/>
          <w:sz w:val="24"/>
          <w:szCs w:val="24"/>
        </w:rPr>
        <w:t>оны сельскохозяйственного использования</w:t>
      </w:r>
      <w:r w:rsidRPr="0081172D">
        <w:rPr>
          <w:rFonts w:ascii="Times New Roman" w:hAnsi="Times New Roman"/>
          <w:sz w:val="24"/>
          <w:szCs w:val="24"/>
        </w:rPr>
        <w:t>;</w:t>
      </w:r>
    </w:p>
    <w:p w:rsidR="00225960" w:rsidRPr="0081172D" w:rsidRDefault="00225960" w:rsidP="005423D5">
      <w:pPr>
        <w:pStyle w:val="ac"/>
        <w:spacing w:after="0"/>
        <w:ind w:left="85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зоны специального назначения.</w:t>
      </w:r>
    </w:p>
    <w:p w:rsidR="00225960" w:rsidRPr="00225960" w:rsidRDefault="00225960" w:rsidP="005423D5">
      <w:pPr>
        <w:pStyle w:val="3"/>
        <w:ind w:firstLine="851"/>
      </w:pPr>
      <w:bookmarkStart w:id="14" w:name="_Toc66270617"/>
      <w:r w:rsidRPr="00225960">
        <w:t>Жилая зона</w:t>
      </w:r>
      <w:bookmarkEnd w:id="14"/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42.13330.2011 «Градостроительство. Планировка и застройка городских и сельских поселений», не допускается размещать в жилых зонах.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В планируемых жилых зонах размещаются дома усадебные с приусадебными участками 10 соток;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</w:t>
      </w:r>
      <w:proofErr w:type="spellStart"/>
      <w:r w:rsidRPr="0081172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1172D">
        <w:rPr>
          <w:rFonts w:ascii="Times New Roman" w:hAnsi="Times New Roman" w:cs="Times New Roman"/>
          <w:sz w:val="24"/>
          <w:szCs w:val="24"/>
        </w:rPr>
        <w:t>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м.)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К жилым зонам относятся также части территории садово-дачной застройки, расположенной в пределах границ населенного пункта.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Для жителей существующих многоквартирных жилых домов хозяйственные постройки для скота и птицы могут выделяться за пределами жилой зоны; при многоквартирных домах допускается устройство встроенных или отдельно стоящих коллективных подземных хранилищ сельскохозяйственных продуктов.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основе проектных решений по формированию жилой среды использовались следующие принципы: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- изыскание наиболее пригодных площадок для нового жилищного строительства на возвышенных местах с глубоким стоянием грунтовых вод, хорошо </w:t>
      </w:r>
      <w:proofErr w:type="spellStart"/>
      <w:r w:rsidRPr="0081172D">
        <w:rPr>
          <w:rFonts w:ascii="Times New Roman" w:hAnsi="Times New Roman" w:cs="Times New Roman"/>
          <w:sz w:val="24"/>
          <w:szCs w:val="24"/>
        </w:rPr>
        <w:t>инсолируемых</w:t>
      </w:r>
      <w:proofErr w:type="spellEnd"/>
      <w:r w:rsidRPr="0081172D">
        <w:rPr>
          <w:rFonts w:ascii="Times New Roman" w:hAnsi="Times New Roman" w:cs="Times New Roman"/>
          <w:sz w:val="24"/>
          <w:szCs w:val="24"/>
        </w:rPr>
        <w:t>, расположенных выше по рельефу и течению рек по отношению к производственным объектам;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</w:t>
      </w:r>
      <w:proofErr w:type="gramStart"/>
      <w:r w:rsidRPr="0081172D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1172D">
        <w:rPr>
          <w:rFonts w:ascii="Times New Roman" w:hAnsi="Times New Roman" w:cs="Times New Roman"/>
          <w:sz w:val="24"/>
          <w:szCs w:val="24"/>
        </w:rPr>
        <w:t>аждан и за счёт участия в государственных и областных целевых программах;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выход на показатель обеспеченности не менее 30 м кв. общей площади на человека.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Такой подход позволит значительно улучшить жилую среду, оптимизировать затраты на создание полноценной социальной и инженерной инфраструктуры.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Бытовые разрывы между длинными сторонами жилых зданий высотой 2-3 этажа следует принимать не менее 15 м; 4 этажа – не менее 20м; между длинными сторонами и торцами этих же зданий с окнами из жилых комнат – не менее 10 м.  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1172D">
        <w:rPr>
          <w:rFonts w:ascii="Times New Roman" w:hAnsi="Times New Roman" w:cs="Times New Roman"/>
          <w:bCs/>
          <w:sz w:val="24"/>
          <w:szCs w:val="24"/>
        </w:rPr>
        <w:t xml:space="preserve">В районах усадебной и садово-дачной застройки расстояния от окон жилых помещений до стен дома и хозяйственных построек, расположенных на соседних участках, должны быть не менее 6 м., а расстояния до сарая для содержания скота и птицы – 10 м. Расстояние до границы участка должно быть от стены жилого дома 3 м., от хозяйственных построек – 1 м. </w:t>
      </w:r>
      <w:proofErr w:type="gramEnd"/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требований. Указанные нормы распространяются и на пристраиваемые к существующим жилым домам хозяйственные постройки. 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</w:t>
      </w:r>
      <w:proofErr w:type="gramStart"/>
      <w:r w:rsidRPr="0081172D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81172D">
        <w:rPr>
          <w:rFonts w:ascii="Times New Roman" w:hAnsi="Times New Roman" w:cs="Times New Roman"/>
          <w:bCs/>
          <w:sz w:val="24"/>
          <w:szCs w:val="24"/>
        </w:rPr>
        <w:t xml:space="preserve">: одиночные или двойные - 10, до 8 блоков - 25, свыше 8 до 30 блоков - 50. Площадь застройки сблокированных сараев не должна превышать 800 </w:t>
      </w:r>
      <w:proofErr w:type="spellStart"/>
      <w:r w:rsidRPr="0081172D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81172D">
        <w:rPr>
          <w:rFonts w:ascii="Times New Roman" w:hAnsi="Times New Roman" w:cs="Times New Roman"/>
          <w:bCs/>
          <w:sz w:val="24"/>
          <w:szCs w:val="24"/>
        </w:rPr>
        <w:t>. Расстояние от сараев для скота и птицы до шахтных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iCs/>
          <w:sz w:val="24"/>
          <w:szCs w:val="24"/>
        </w:rPr>
        <w:t>Основные проектные предложения в решении жилищной проблемы и новая жилищная политика</w:t>
      </w:r>
      <w:r w:rsidRPr="0081172D">
        <w:rPr>
          <w:rFonts w:ascii="Times New Roman" w:hAnsi="Times New Roman" w:cs="Times New Roman"/>
          <w:sz w:val="24"/>
          <w:szCs w:val="24"/>
        </w:rPr>
        <w:t>: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освоение новых площадок под жилищное строительство;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2D">
        <w:rPr>
          <w:rFonts w:ascii="Times New Roman" w:hAnsi="Times New Roman" w:cs="Times New Roman"/>
          <w:sz w:val="24"/>
          <w:szCs w:val="24"/>
        </w:rPr>
        <w:t xml:space="preserve">наращивание темпов строительства жилья за счет индивидуального строительства; 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- ликвидация ветхого, аварийного фонда;                                                                                                                                               </w:t>
      </w:r>
    </w:p>
    <w:p w:rsidR="00225960" w:rsidRPr="0081172D" w:rsidRDefault="00225960" w:rsidP="005423D5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-поддержка стремления граждан 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и их застройку.</w:t>
      </w:r>
    </w:p>
    <w:p w:rsidR="00225960" w:rsidRPr="0081172D" w:rsidRDefault="00225960" w:rsidP="005423D5">
      <w:pPr>
        <w:tabs>
          <w:tab w:val="left" w:pos="5745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72D">
        <w:rPr>
          <w:rFonts w:ascii="Times New Roman" w:hAnsi="Times New Roman" w:cs="Times New Roman"/>
          <w:b/>
          <w:bCs/>
          <w:sz w:val="24"/>
          <w:szCs w:val="24"/>
        </w:rPr>
        <w:t>Основные параметры застройки жилых зон:</w:t>
      </w:r>
      <w:r w:rsidRPr="0081172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Тип застройки – усадебный, секционный.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Площадь участка под индивидуальную застройку  - 10 соток.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Этажность – до 3 этажей.</w:t>
      </w:r>
    </w:p>
    <w:p w:rsidR="00225960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Плотность населения </w:t>
      </w:r>
      <w:r>
        <w:rPr>
          <w:rFonts w:ascii="Times New Roman" w:hAnsi="Times New Roman" w:cs="Times New Roman"/>
          <w:bCs/>
          <w:sz w:val="24"/>
          <w:szCs w:val="24"/>
        </w:rPr>
        <w:t>усадебной застройки</w:t>
      </w:r>
      <w:r w:rsidRPr="0081172D">
        <w:rPr>
          <w:rFonts w:ascii="Times New Roman" w:hAnsi="Times New Roman" w:cs="Times New Roman"/>
          <w:bCs/>
          <w:sz w:val="24"/>
          <w:szCs w:val="24"/>
        </w:rPr>
        <w:t xml:space="preserve"> – 24 человека на 1 га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5960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Плотность населения </w:t>
      </w:r>
      <w:r>
        <w:rPr>
          <w:rFonts w:ascii="Times New Roman" w:hAnsi="Times New Roman" w:cs="Times New Roman"/>
          <w:bCs/>
          <w:sz w:val="24"/>
          <w:szCs w:val="24"/>
        </w:rPr>
        <w:t>секционной застройки</w:t>
      </w:r>
      <w:r w:rsidRPr="0081172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130</w:t>
      </w:r>
      <w:r w:rsidRPr="0081172D">
        <w:rPr>
          <w:rFonts w:ascii="Times New Roman" w:hAnsi="Times New Roman" w:cs="Times New Roman"/>
          <w:bCs/>
          <w:sz w:val="24"/>
          <w:szCs w:val="24"/>
        </w:rPr>
        <w:t xml:space="preserve"> человека на 1 га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5960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Средний состав семьи 3 чел.</w:t>
      </w:r>
    </w:p>
    <w:p w:rsidR="00225960" w:rsidRPr="0089756F" w:rsidRDefault="00225960" w:rsidP="005423D5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bCs/>
          <w:color w:val="000000"/>
          <w:sz w:val="24"/>
          <w:szCs w:val="24"/>
        </w:rPr>
        <w:t>Жилая зона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Pr="0089756F">
        <w:rPr>
          <w:rFonts w:ascii="Times New Roman" w:hAnsi="Times New Roman" w:cs="Times New Roman"/>
          <w:b/>
          <w:sz w:val="24"/>
          <w:szCs w:val="24"/>
        </w:rPr>
        <w:t>1120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960" w:rsidRPr="0081172D" w:rsidRDefault="00225960" w:rsidP="005423D5">
      <w:pPr>
        <w:pStyle w:val="3"/>
        <w:ind w:firstLine="851"/>
      </w:pPr>
      <w:bookmarkStart w:id="15" w:name="_Toc66270618"/>
      <w:r w:rsidRPr="0081172D">
        <w:t>Общественно-деловая зона. Развитие системы центров.</w:t>
      </w:r>
      <w:bookmarkEnd w:id="15"/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1172D">
        <w:rPr>
          <w:rFonts w:ascii="Times New Roman" w:hAnsi="Times New Roman" w:cs="Times New Roman"/>
          <w:bCs/>
          <w:sz w:val="24"/>
          <w:szCs w:val="24"/>
        </w:rPr>
        <w:t xml:space="preserve">Общественно-деловые зоны предназначены для размещения объектов здравоохранения, культуры, торговли, общественного питания, социального и </w:t>
      </w:r>
      <w:r w:rsidRPr="0081172D">
        <w:rPr>
          <w:rFonts w:ascii="Times New Roman" w:hAnsi="Times New Roman" w:cs="Times New Roman"/>
          <w:bCs/>
          <w:sz w:val="24"/>
          <w:szCs w:val="24"/>
        </w:rPr>
        <w:lastRenderedPageBreak/>
        <w:t>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</w:t>
      </w:r>
      <w:proofErr w:type="gramEnd"/>
      <w:r w:rsidRPr="0081172D">
        <w:rPr>
          <w:rFonts w:ascii="Times New Roman" w:hAnsi="Times New Roman" w:cs="Times New Roman"/>
          <w:bCs/>
          <w:sz w:val="24"/>
          <w:szCs w:val="24"/>
        </w:rPr>
        <w:t xml:space="preserve"> В перечень объектов 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Общественно-деловые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массово</w:t>
      </w:r>
      <w:r w:rsidR="00D92409">
        <w:rPr>
          <w:rFonts w:ascii="Times New Roman" w:hAnsi="Times New Roman" w:cs="Times New Roman"/>
          <w:bCs/>
          <w:sz w:val="24"/>
          <w:szCs w:val="24"/>
        </w:rPr>
        <w:t>го посещения. Основной центр села</w:t>
      </w:r>
      <w:r w:rsidRPr="0081172D">
        <w:rPr>
          <w:rFonts w:ascii="Times New Roman" w:hAnsi="Times New Roman" w:cs="Times New Roman"/>
          <w:bCs/>
          <w:sz w:val="24"/>
          <w:szCs w:val="24"/>
        </w:rPr>
        <w:t xml:space="preserve">, выполняющий функции поселкового значения, сохраняется в центральной части села. Общественно-деловые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застройки. </w:t>
      </w:r>
    </w:p>
    <w:p w:rsidR="00225960" w:rsidRPr="0081172D" w:rsidRDefault="00225960" w:rsidP="005423D5">
      <w:pPr>
        <w:pStyle w:val="ac"/>
        <w:spacing w:after="0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1172D">
        <w:rPr>
          <w:rFonts w:ascii="Times New Roman" w:hAnsi="Times New Roman"/>
          <w:bCs/>
          <w:sz w:val="24"/>
          <w:szCs w:val="24"/>
        </w:rPr>
        <w:t>Расстояния между жилыми зданиями, жилыми и общественными, следует принимать на основе расчетов инсоляции и освещенности в соответствии с требованиями, приведенными в СП 52.13330, а также в соответствии с требованиями глав 15-16 «Требования пожарной безопасности при градостроительной деятельности» раздела II «Требования пожарной безопасности при проектировании, строительстве и эксплуатации поселений и городских округов» Технического регламента о требованиях пожарной безопасности (Федеральный закон от 22 июля 2008 г. № 123-ФЗ).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 Расстояние от границ участков производственных объектов, размещаемых в общественно-деловых зонах, до жилых и общественных зданий, а также до границ участков дошкольных и общеобразовательных учреждений, учреждений здравоохранения и отдыха следует принимать не менее 50 м. </w:t>
      </w:r>
    </w:p>
    <w:p w:rsidR="00225960" w:rsidRPr="00BA4D2C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Предельные значения коэффициентов застро</w:t>
      </w:r>
      <w:r w:rsidR="005423D5">
        <w:rPr>
          <w:rFonts w:ascii="Times New Roman" w:hAnsi="Times New Roman" w:cs="Times New Roman"/>
          <w:bCs/>
          <w:sz w:val="24"/>
          <w:szCs w:val="24"/>
        </w:rPr>
        <w:t xml:space="preserve">йки и коэффициентов плотности </w:t>
      </w:r>
      <w:proofErr w:type="spellStart"/>
      <w:r w:rsidR="005423D5">
        <w:rPr>
          <w:rFonts w:ascii="Times New Roman" w:hAnsi="Times New Roman" w:cs="Times New Roman"/>
          <w:bCs/>
          <w:sz w:val="24"/>
          <w:szCs w:val="24"/>
        </w:rPr>
        <w:t>з</w:t>
      </w:r>
      <w:r w:rsidRPr="0081172D">
        <w:rPr>
          <w:rFonts w:ascii="Times New Roman" w:hAnsi="Times New Roman" w:cs="Times New Roman"/>
          <w:bCs/>
          <w:sz w:val="24"/>
          <w:szCs w:val="24"/>
        </w:rPr>
        <w:t>стройки</w:t>
      </w:r>
      <w:proofErr w:type="spellEnd"/>
      <w:r w:rsidRPr="0081172D">
        <w:rPr>
          <w:rFonts w:ascii="Times New Roman" w:hAnsi="Times New Roman" w:cs="Times New Roman"/>
          <w:bCs/>
          <w:sz w:val="24"/>
          <w:szCs w:val="24"/>
        </w:rPr>
        <w:t xml:space="preserve"> территории жилых и общественно-деловых зон принимается </w:t>
      </w:r>
      <w:proofErr w:type="gramStart"/>
      <w:r w:rsidRPr="0081172D">
        <w:rPr>
          <w:rFonts w:ascii="Times New Roman" w:hAnsi="Times New Roman" w:cs="Times New Roman"/>
          <w:bCs/>
          <w:sz w:val="24"/>
          <w:szCs w:val="24"/>
        </w:rPr>
        <w:t>согласно правил</w:t>
      </w:r>
      <w:proofErr w:type="gramEnd"/>
      <w:r w:rsidRPr="0081172D">
        <w:rPr>
          <w:rFonts w:ascii="Times New Roman" w:hAnsi="Times New Roman" w:cs="Times New Roman"/>
          <w:bCs/>
          <w:sz w:val="24"/>
          <w:szCs w:val="24"/>
        </w:rPr>
        <w:t xml:space="preserve"> землепользования и застройки.</w:t>
      </w:r>
    </w:p>
    <w:p w:rsidR="00225960" w:rsidRPr="0089756F" w:rsidRDefault="00225960" w:rsidP="005423D5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bCs/>
          <w:color w:val="000000"/>
          <w:sz w:val="24"/>
          <w:szCs w:val="24"/>
        </w:rPr>
        <w:t>Общественно-деловая зона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Pr="0089756F">
        <w:rPr>
          <w:rFonts w:ascii="Times New Roman" w:hAnsi="Times New Roman" w:cs="Times New Roman"/>
          <w:b/>
          <w:sz w:val="24"/>
          <w:szCs w:val="24"/>
        </w:rPr>
        <w:t>145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960" w:rsidRPr="0081172D" w:rsidRDefault="00225960" w:rsidP="005423D5">
      <w:pPr>
        <w:pStyle w:val="3"/>
        <w:ind w:firstLine="851"/>
        <w:rPr>
          <w:highlight w:val="yellow"/>
        </w:rPr>
      </w:pPr>
      <w:bookmarkStart w:id="16" w:name="_Toc66270619"/>
      <w:r w:rsidRPr="0081172D">
        <w:t>Зона рекреационного назначения</w:t>
      </w:r>
      <w:bookmarkEnd w:id="16"/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На участках, в основном не пригодных под жилищное строительство, организуются рекреационные зоны. Планируемые рекреационные зоны имеют непосредственные связи с жилыми и общественно-деловыми зонами. 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lastRenderedPageBreak/>
        <w:t>Необходимо предусматривать, как правило,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Число светильников следует определять по нормам освещенности территорий. Планируемые рекреационные зоны имеют непосредственные связи с жилыми и общественно-деловыми зонами. 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72D">
        <w:rPr>
          <w:rFonts w:ascii="Times New Roman" w:hAnsi="Times New Roman" w:cs="Times New Roman"/>
          <w:b/>
          <w:bCs/>
          <w:sz w:val="24"/>
          <w:szCs w:val="24"/>
        </w:rPr>
        <w:t>Основные параметры зоны рекреационного назначения.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Площадь садов и скверов не менее, </w:t>
      </w:r>
      <w:proofErr w:type="gramStart"/>
      <w:r w:rsidRPr="0081172D">
        <w:rPr>
          <w:rFonts w:ascii="Times New Roman" w:hAnsi="Times New Roman" w:cs="Times New Roman"/>
          <w:bCs/>
          <w:sz w:val="24"/>
          <w:szCs w:val="24"/>
        </w:rPr>
        <w:t>га</w:t>
      </w:r>
      <w:proofErr w:type="gramEnd"/>
      <w:r w:rsidRPr="0081172D">
        <w:rPr>
          <w:rFonts w:ascii="Times New Roman" w:hAnsi="Times New Roman" w:cs="Times New Roman"/>
          <w:bCs/>
          <w:sz w:val="24"/>
          <w:szCs w:val="24"/>
        </w:rPr>
        <w:t>: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садов жилых районов .........................  3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скверов ...............................................  0,5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1172D">
        <w:rPr>
          <w:rFonts w:ascii="Times New Roman" w:hAnsi="Times New Roman" w:cs="Times New Roman"/>
          <w:bCs/>
          <w:i/>
          <w:sz w:val="24"/>
          <w:szCs w:val="24"/>
        </w:rPr>
        <w:t>Объекты, предлагаемые к размещению:</w:t>
      </w:r>
    </w:p>
    <w:p w:rsidR="00225960" w:rsidRPr="0067341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  <w:highlight w:val="red"/>
          <w:u w:val="single"/>
        </w:rPr>
      </w:pPr>
      <w:r w:rsidRPr="0081172D">
        <w:rPr>
          <w:rFonts w:ascii="Times New Roman" w:hAnsi="Times New Roman" w:cs="Times New Roman"/>
          <w:i/>
          <w:sz w:val="24"/>
          <w:szCs w:val="24"/>
        </w:rPr>
        <w:t xml:space="preserve">- парковая зона отдыха в пойме реки </w:t>
      </w:r>
      <w:r>
        <w:rPr>
          <w:rFonts w:ascii="Times New Roman" w:hAnsi="Times New Roman" w:cs="Times New Roman"/>
          <w:i/>
          <w:sz w:val="24"/>
          <w:szCs w:val="24"/>
        </w:rPr>
        <w:t>Оренбург</w:t>
      </w:r>
      <w:r w:rsidRPr="0081172D">
        <w:rPr>
          <w:rFonts w:ascii="Times New Roman" w:hAnsi="Times New Roman" w:cs="Times New Roman"/>
          <w:i/>
          <w:sz w:val="24"/>
          <w:szCs w:val="24"/>
        </w:rPr>
        <w:t>а</w:t>
      </w:r>
    </w:p>
    <w:p w:rsidR="00225960" w:rsidRPr="0089756F" w:rsidRDefault="00225960" w:rsidP="005423D5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bCs/>
          <w:color w:val="000000"/>
          <w:sz w:val="24"/>
          <w:szCs w:val="24"/>
        </w:rPr>
        <w:t>Зона рекреационного назначения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Pr="0089756F">
        <w:rPr>
          <w:rFonts w:ascii="Times New Roman" w:hAnsi="Times New Roman" w:cs="Times New Roman"/>
          <w:b/>
          <w:sz w:val="24"/>
          <w:szCs w:val="24"/>
        </w:rPr>
        <w:t>214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74" w:rsidRPr="0081172D" w:rsidRDefault="00EC4574" w:rsidP="00EC4574">
      <w:pPr>
        <w:pStyle w:val="3"/>
        <w:ind w:firstLine="851"/>
      </w:pPr>
      <w:bookmarkStart w:id="17" w:name="_Toc66270620"/>
      <w:bookmarkStart w:id="18" w:name="_Toc66270621"/>
      <w:r w:rsidRPr="0081172D">
        <w:t>Производственная зона.</w:t>
      </w:r>
      <w:bookmarkEnd w:id="17"/>
      <w:r w:rsidRPr="0081172D">
        <w:t xml:space="preserve"> 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состав производственных зон могут включаться: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м, а также железнодорожных подъездных путей;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иные виды производственной, инженерной и транспортной инфраструктур.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lastRenderedPageBreak/>
        <w:t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72D">
        <w:rPr>
          <w:rFonts w:ascii="Times New Roman" w:hAnsi="Times New Roman" w:cs="Times New Roman"/>
          <w:sz w:val="24"/>
          <w:szCs w:val="24"/>
        </w:rPr>
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  <w:proofErr w:type="gramEnd"/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Минимальную площадь озеленения санитарно-защитных зон следует принимать в зависимость от ширины зоны</w:t>
      </w:r>
      <w:proofErr w:type="gramStart"/>
      <w:r w:rsidRPr="0081172D">
        <w:rPr>
          <w:rFonts w:ascii="Times New Roman" w:hAnsi="Times New Roman" w:cs="Times New Roman"/>
          <w:sz w:val="24"/>
          <w:szCs w:val="24"/>
        </w:rPr>
        <w:t>, %:</w:t>
      </w:r>
      <w:proofErr w:type="gramEnd"/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до  300 м ................................................. 60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св. 300 до 1000 м ................................... 50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"1000 "  3000 м ..................................... 40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"3000 м .................................................. 20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- не менее 20 м.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На территориях коммунально-складских зон следует размещать предприятия пищевой (пищевкусовой, мясной и молочной) промышленности, </w:t>
      </w:r>
      <w:proofErr w:type="spellStart"/>
      <w:r w:rsidRPr="0081172D">
        <w:rPr>
          <w:rFonts w:ascii="Times New Roman" w:hAnsi="Times New Roman" w:cs="Times New Roman"/>
          <w:sz w:val="24"/>
          <w:szCs w:val="24"/>
        </w:rPr>
        <w:t>общетоварные</w:t>
      </w:r>
      <w:proofErr w:type="spellEnd"/>
      <w:r w:rsidRPr="0081172D">
        <w:rPr>
          <w:rFonts w:ascii="Times New Roman" w:hAnsi="Times New Roman" w:cs="Times New Roman"/>
          <w:sz w:val="24"/>
          <w:szCs w:val="24"/>
        </w:rPr>
        <w:t xml:space="preserve"> (продовольственные и непродовольственные), специализированные склады (холодильники, картофеле-, овощ</w:t>
      </w:r>
      <w:proofErr w:type="gramStart"/>
      <w:r w:rsidRPr="0081172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11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72D">
        <w:rPr>
          <w:rFonts w:ascii="Times New Roman" w:hAnsi="Times New Roman" w:cs="Times New Roman"/>
          <w:sz w:val="24"/>
          <w:szCs w:val="24"/>
        </w:rPr>
        <w:t>фруктохранилища</w:t>
      </w:r>
      <w:proofErr w:type="spellEnd"/>
      <w:r w:rsidRPr="0081172D">
        <w:rPr>
          <w:rFonts w:ascii="Times New Roman" w:hAnsi="Times New Roman" w:cs="Times New Roman"/>
          <w:sz w:val="24"/>
          <w:szCs w:val="24"/>
        </w:rPr>
        <w:t>), предприятия коммунального, транспортного и бытового обслуживания населения.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lastRenderedPageBreak/>
        <w:t>Размеры санитарно-защитных зон для картофеле-, овощ</w:t>
      </w:r>
      <w:proofErr w:type="gramStart"/>
      <w:r w:rsidRPr="0081172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117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172D">
        <w:rPr>
          <w:rFonts w:ascii="Times New Roman" w:hAnsi="Times New Roman" w:cs="Times New Roman"/>
          <w:sz w:val="24"/>
          <w:szCs w:val="24"/>
        </w:rPr>
        <w:t>фруктохранилищ</w:t>
      </w:r>
      <w:proofErr w:type="spellEnd"/>
      <w:r w:rsidRPr="0081172D">
        <w:rPr>
          <w:rFonts w:ascii="Times New Roman" w:hAnsi="Times New Roman" w:cs="Times New Roman"/>
          <w:sz w:val="24"/>
          <w:szCs w:val="24"/>
        </w:rPr>
        <w:t xml:space="preserve"> следует принимать не менее 50 м.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 </w:t>
      </w:r>
    </w:p>
    <w:p w:rsidR="00EC4574" w:rsidRPr="0089756F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sz w:val="24"/>
          <w:szCs w:val="24"/>
        </w:rPr>
        <w:t xml:space="preserve">Производственная зона в границах МО Ленинский сельсовет планируется площадью </w:t>
      </w:r>
      <w:r w:rsidRPr="0089756F">
        <w:rPr>
          <w:rFonts w:ascii="Times New Roman" w:hAnsi="Times New Roman" w:cs="Times New Roman"/>
          <w:b/>
          <w:sz w:val="24"/>
          <w:szCs w:val="24"/>
        </w:rPr>
        <w:t>80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960" w:rsidRPr="0081172D" w:rsidRDefault="00225960" w:rsidP="005423D5">
      <w:pPr>
        <w:pStyle w:val="3"/>
        <w:ind w:firstLine="851"/>
      </w:pPr>
      <w:r w:rsidRPr="0081172D">
        <w:t>Зона транспортной и инженерной инфраструктур</w:t>
      </w:r>
      <w:bookmarkEnd w:id="18"/>
      <w:r w:rsidRPr="0081172D">
        <w:t xml:space="preserve"> </w:t>
      </w:r>
    </w:p>
    <w:p w:rsidR="00225960" w:rsidRPr="0081172D" w:rsidRDefault="00225960" w:rsidP="002259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Зоны транспортной и инженерной инфраструктур следует предусматривать для размещения сооружений и коммуникаций железнодорожного, автомобильного транспорта, связи, инженерного оборудования с учетом их перспективного развития.</w:t>
      </w:r>
    </w:p>
    <w:p w:rsidR="00225960" w:rsidRPr="0081172D" w:rsidRDefault="00225960" w:rsidP="002259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</w:p>
    <w:p w:rsidR="00225960" w:rsidRPr="0081172D" w:rsidRDefault="00225960" w:rsidP="002259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Отвод земель для сооружений и устройств внешнего транспорта 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:rsidR="00225960" w:rsidRPr="0081172D" w:rsidRDefault="00225960" w:rsidP="002259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Размещение сооружений, коммуникаций и других объектов транспорта на территории поселений должно соответствовать требованиям, приведенным в разделах 14 и 15 СП 42.13330.2011.</w:t>
      </w:r>
    </w:p>
    <w:p w:rsidR="00225960" w:rsidRPr="0081172D" w:rsidRDefault="00225960" w:rsidP="002259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Для предотвращения неблагоприятных воздействий при эксплуатации объектов транспорта, связи, инженерных коммуникаций устанавливаются санитарно-защитные </w:t>
      </w:r>
      <w:r w:rsidRPr="0081172D">
        <w:rPr>
          <w:rFonts w:ascii="Times New Roman" w:hAnsi="Times New Roman" w:cs="Times New Roman"/>
          <w:sz w:val="24"/>
          <w:szCs w:val="24"/>
        </w:rPr>
        <w:lastRenderedPageBreak/>
        <w:t>зоны от этих объектов до границ территорий жилых, общественно-деловых и рекреационных зон.</w:t>
      </w:r>
    </w:p>
    <w:p w:rsidR="00225960" w:rsidRPr="0081172D" w:rsidRDefault="00225960" w:rsidP="002259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Территории в границах отвода сооружений и коммуникаций транспорта, связи, инженерного оборудования и их санитарно-защитных зон подлежат благоустройству и озеленению с учетом технических и эксплуатационных характеристик этих объектов.</w:t>
      </w:r>
    </w:p>
    <w:p w:rsidR="00225960" w:rsidRPr="0081172D" w:rsidRDefault="00225960" w:rsidP="002259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Сооружения и коммуникации транспорта, связи, инженерного оборудования, эксплуатация которых оказывает прямое или косвенное воздействие на безопасность населения, размещаются за пределами поселений.</w:t>
      </w:r>
    </w:p>
    <w:p w:rsidR="00225960" w:rsidRPr="0081172D" w:rsidRDefault="00225960" w:rsidP="005423D5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72D">
        <w:rPr>
          <w:rFonts w:ascii="Times New Roman" w:hAnsi="Times New Roman" w:cs="Times New Roman"/>
          <w:b/>
          <w:bCs/>
          <w:sz w:val="24"/>
          <w:szCs w:val="24"/>
        </w:rPr>
        <w:t>Основные параметры зоны транспортной и инженерной инфраструктур</w:t>
      </w:r>
    </w:p>
    <w:p w:rsidR="00225960" w:rsidRPr="0081172D" w:rsidRDefault="00225960" w:rsidP="005423D5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Объекты, предлагаемые к размещению: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- локальные очистные сооружения в новом районе;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- провести изыскания под размещение водозабора.</w:t>
      </w:r>
    </w:p>
    <w:p w:rsidR="00225960" w:rsidRPr="00225960" w:rsidRDefault="00225960" w:rsidP="005423D5">
      <w:pPr>
        <w:pStyle w:val="22"/>
        <w:spacing w:after="0" w:line="276" w:lineRule="auto"/>
        <w:ind w:left="0" w:firstLine="851"/>
        <w:jc w:val="both"/>
        <w:rPr>
          <w:rFonts w:ascii="Times New Roman" w:hAnsi="Times New Roman"/>
          <w:lang w:val="ru-RU"/>
        </w:rPr>
      </w:pPr>
      <w:r w:rsidRPr="00225960">
        <w:rPr>
          <w:rFonts w:ascii="Times New Roman" w:hAnsi="Times New Roman"/>
          <w:lang w:val="ru-RU"/>
        </w:rPr>
        <w:t>- реконструировать и привести в соответствии с ГОСТ дороги местного значения МО Ленинского сельсовета;</w:t>
      </w:r>
    </w:p>
    <w:p w:rsidR="00225960" w:rsidRPr="00225960" w:rsidRDefault="00225960" w:rsidP="005423D5">
      <w:pPr>
        <w:pStyle w:val="22"/>
        <w:spacing w:after="0" w:line="276" w:lineRule="auto"/>
        <w:ind w:left="0" w:firstLine="851"/>
        <w:jc w:val="both"/>
        <w:rPr>
          <w:rFonts w:ascii="Times New Roman" w:hAnsi="Times New Roman"/>
          <w:lang w:val="ru-RU"/>
        </w:rPr>
      </w:pPr>
      <w:r w:rsidRPr="00225960">
        <w:rPr>
          <w:rFonts w:ascii="Times New Roman" w:hAnsi="Times New Roman"/>
          <w:lang w:val="ru-RU"/>
        </w:rPr>
        <w:t>- сформировать улично-дорожную сеть в новых проектируемых районах с шириной улиц от 20 до 50 метров;</w:t>
      </w:r>
    </w:p>
    <w:p w:rsidR="00225960" w:rsidRPr="0081172D" w:rsidRDefault="00225960" w:rsidP="005423D5">
      <w:pPr>
        <w:pStyle w:val="ac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предусмотреть зоны транспортной инфраструктуры: разворотные площадки, площадки кратковременного и долговременного хранения транспорта;</w:t>
      </w:r>
    </w:p>
    <w:p w:rsidR="00225960" w:rsidRDefault="00225960" w:rsidP="005423D5">
      <w:pPr>
        <w:pStyle w:val="ac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размещение объектов придорожного сервиса.</w:t>
      </w:r>
    </w:p>
    <w:p w:rsidR="00225960" w:rsidRPr="0089756F" w:rsidRDefault="00225960" w:rsidP="005423D5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bCs/>
          <w:sz w:val="24"/>
          <w:szCs w:val="24"/>
        </w:rPr>
        <w:t xml:space="preserve">Зона транспортной и инженерной инфраструктур 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Pr="0089756F">
        <w:rPr>
          <w:rFonts w:ascii="Times New Roman" w:hAnsi="Times New Roman" w:cs="Times New Roman"/>
          <w:b/>
          <w:sz w:val="24"/>
          <w:szCs w:val="24"/>
        </w:rPr>
        <w:t>265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813" w:rsidRPr="004F1DCA" w:rsidRDefault="00773813" w:rsidP="00773813">
      <w:pPr>
        <w:pStyle w:val="3"/>
        <w:ind w:firstLine="851"/>
      </w:pPr>
      <w:bookmarkStart w:id="19" w:name="_Toc391565685"/>
      <w:bookmarkStart w:id="20" w:name="_Toc429747263"/>
      <w:bookmarkStart w:id="21" w:name="_Toc66270622"/>
      <w:r w:rsidRPr="004F1DCA">
        <w:t>Зоны сельскохозяйственного использования.</w:t>
      </w:r>
      <w:bookmarkEnd w:id="19"/>
      <w:bookmarkEnd w:id="20"/>
    </w:p>
    <w:p w:rsidR="00773813" w:rsidRPr="00773813" w:rsidRDefault="00773813" w:rsidP="00773813">
      <w:pPr>
        <w:pStyle w:val="af5"/>
        <w:spacing w:after="0"/>
        <w:ind w:firstLine="851"/>
        <w:jc w:val="both"/>
        <w:rPr>
          <w:rFonts w:ascii="Times New Roman" w:hAnsi="Times New Roman" w:cs="Times New Roman"/>
          <w:bCs/>
          <w:lang w:val="ru-RU"/>
        </w:rPr>
      </w:pPr>
      <w:r w:rsidRPr="00773813">
        <w:rPr>
          <w:rFonts w:ascii="Times New Roman" w:hAnsi="Times New Roman" w:cs="Times New Roman"/>
          <w:bCs/>
          <w:lang w:val="ru-RU"/>
        </w:rPr>
        <w:t>Зоны сельскохозяйственного использования выделяются на территории МО вне границ населенного пунктов, на землях не занятых лесной растительностью, вне земель лесного фонда.</w:t>
      </w:r>
    </w:p>
    <w:p w:rsidR="00773813" w:rsidRPr="004F1DCA" w:rsidRDefault="00773813" w:rsidP="00773813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1DCA">
        <w:rPr>
          <w:rFonts w:ascii="Times New Roman" w:hAnsi="Times New Roman" w:cs="Times New Roman"/>
          <w:sz w:val="24"/>
          <w:szCs w:val="24"/>
        </w:rPr>
        <w:t xml:space="preserve">В состав зон сельскохозяйственного использования могут включаться: </w:t>
      </w:r>
    </w:p>
    <w:p w:rsidR="00773813" w:rsidRPr="004F1DCA" w:rsidRDefault="00773813" w:rsidP="00773813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DCA">
        <w:rPr>
          <w:rFonts w:ascii="Times New Roman" w:hAnsi="Times New Roman" w:cs="Times New Roman"/>
          <w:sz w:val="24"/>
          <w:szCs w:val="24"/>
        </w:rPr>
        <w:t xml:space="preserve">- зоны сельскохозяйственных угодий – пашни, сенокосы, пастбища, залежи, земли, занятые многолетними насаждениями (садами, виноградниками и другими); </w:t>
      </w:r>
      <w:proofErr w:type="gramEnd"/>
    </w:p>
    <w:p w:rsidR="00773813" w:rsidRPr="004F1DCA" w:rsidRDefault="00773813" w:rsidP="00773813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DCA">
        <w:rPr>
          <w:rFonts w:ascii="Times New Roman" w:hAnsi="Times New Roman" w:cs="Times New Roman"/>
          <w:sz w:val="24"/>
          <w:szCs w:val="24"/>
        </w:rPr>
        <w:t xml:space="preserve"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 </w:t>
      </w:r>
      <w:proofErr w:type="gramEnd"/>
    </w:p>
    <w:p w:rsidR="00773813" w:rsidRPr="00773813" w:rsidRDefault="00773813" w:rsidP="00773813">
      <w:pPr>
        <w:pStyle w:val="af5"/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proofErr w:type="gramStart"/>
      <w:r w:rsidRPr="00773813">
        <w:rPr>
          <w:rFonts w:ascii="Times New Roman" w:hAnsi="Times New Roman" w:cs="Times New Roman"/>
          <w:spacing w:val="-3"/>
          <w:lang w:val="ru-RU"/>
        </w:rPr>
        <w:t>В зоны, занятые объектами сельскохозяйственного назначения – зданиями,</w:t>
      </w:r>
      <w:r w:rsidRPr="00773813">
        <w:rPr>
          <w:rFonts w:ascii="Times New Roman" w:hAnsi="Times New Roman" w:cs="Times New Roman"/>
          <w:lang w:val="ru-RU"/>
        </w:rPr>
        <w:t xml:space="preserve"> </w:t>
      </w:r>
      <w:r w:rsidRPr="00773813">
        <w:rPr>
          <w:rFonts w:ascii="Times New Roman" w:hAnsi="Times New Roman" w:cs="Times New Roman"/>
          <w:spacing w:val="-4"/>
          <w:lang w:val="ru-RU"/>
        </w:rPr>
        <w:t>строениями, сооружениями, используемыми для производства, хранения и первичной</w:t>
      </w:r>
      <w:r w:rsidRPr="00773813">
        <w:rPr>
          <w:rFonts w:ascii="Times New Roman" w:hAnsi="Times New Roman" w:cs="Times New Roman"/>
          <w:lang w:val="ru-RU"/>
        </w:rPr>
        <w:t xml:space="preserve"> обработки сельскохозяйственной продукции, входят также земли, </w:t>
      </w:r>
      <w:r w:rsidRPr="00773813">
        <w:rPr>
          <w:rFonts w:ascii="Times New Roman" w:hAnsi="Times New Roman" w:cs="Times New Roman"/>
          <w:spacing w:val="-3"/>
          <w:lang w:val="ru-RU"/>
        </w:rPr>
        <w:t>занятые внутрихозяйственными дорогами, коммуникациями, древесно-кустарниковой</w:t>
      </w:r>
      <w:r w:rsidRPr="00773813">
        <w:rPr>
          <w:rFonts w:ascii="Times New Roman" w:hAnsi="Times New Roman" w:cs="Times New Roman"/>
          <w:lang w:val="ru-RU"/>
        </w:rPr>
        <w:t xml:space="preserve"> раститель</w:t>
      </w:r>
      <w:r w:rsidRPr="00773813">
        <w:rPr>
          <w:rFonts w:ascii="Times New Roman" w:hAnsi="Times New Roman" w:cs="Times New Roman"/>
          <w:spacing w:val="-4"/>
          <w:lang w:val="ru-RU"/>
        </w:rPr>
        <w:t>ностью, предназначенной для обеспечения защиты земель от воздействия негативных</w:t>
      </w:r>
      <w:r w:rsidRPr="00773813">
        <w:rPr>
          <w:rFonts w:ascii="Times New Roman" w:hAnsi="Times New Roman" w:cs="Times New Roman"/>
          <w:lang w:val="ru-RU"/>
        </w:rPr>
        <w:t xml:space="preserve"> природных, антропогенных и техногенных воздействий, замкнутыми водоемами, и резервные земли для развития объектов сельскохозяйственного назначения.</w:t>
      </w:r>
      <w:proofErr w:type="gramEnd"/>
    </w:p>
    <w:p w:rsidR="00225960" w:rsidRPr="0081172D" w:rsidRDefault="00225960" w:rsidP="005423D5">
      <w:pPr>
        <w:pStyle w:val="3"/>
        <w:ind w:firstLine="851"/>
      </w:pPr>
      <w:r w:rsidRPr="0081172D">
        <w:t>Зона специального назначения</w:t>
      </w:r>
      <w:bookmarkEnd w:id="21"/>
    </w:p>
    <w:p w:rsidR="005423D5" w:rsidRDefault="005423D5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В зону специального назначения входят территории полигонов твердых бытовых отходов, кладбищ и скотомогильников. В целях создания благоприятной среды обитания </w:t>
      </w:r>
      <w:r w:rsidRPr="0081172D">
        <w:rPr>
          <w:rFonts w:ascii="Times New Roman" w:hAnsi="Times New Roman" w:cs="Times New Roman"/>
          <w:sz w:val="24"/>
          <w:szCs w:val="24"/>
        </w:rPr>
        <w:lastRenderedPageBreak/>
        <w:t>для проживания населения за счет снижения негативного воздействия от предприятий и объектов, генеральным планом предусмотрены следующие мероприятия:</w:t>
      </w:r>
    </w:p>
    <w:p w:rsidR="005423D5" w:rsidRPr="005556D3" w:rsidRDefault="005423D5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6D3">
        <w:rPr>
          <w:rFonts w:ascii="Times New Roman" w:hAnsi="Times New Roman"/>
          <w:sz w:val="24"/>
          <w:szCs w:val="24"/>
        </w:rPr>
        <w:t>- провести соответствующие работы по сокращению санитарно-защитной зоны</w:t>
      </w:r>
      <w:r>
        <w:rPr>
          <w:rFonts w:ascii="Times New Roman" w:hAnsi="Times New Roman"/>
          <w:sz w:val="24"/>
          <w:szCs w:val="24"/>
        </w:rPr>
        <w:t xml:space="preserve"> от недействующей свалки ТКО;</w:t>
      </w:r>
    </w:p>
    <w:p w:rsidR="005423D5" w:rsidRPr="0081172D" w:rsidRDefault="005423D5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1172D">
        <w:rPr>
          <w:rFonts w:ascii="Times New Roman" w:hAnsi="Times New Roman" w:cs="Times New Roman"/>
          <w:sz w:val="24"/>
          <w:szCs w:val="24"/>
        </w:rPr>
        <w:t>роизводить захоронения на закрытых кладбищах запрещается, за исключением захоронения урн с прахом после кремации в родственные могилы, по истечении кладбищенского периода - время, в течение которого завершаются процессы минерализации трупов.</w:t>
      </w:r>
    </w:p>
    <w:p w:rsidR="005423D5" w:rsidRPr="0081172D" w:rsidRDefault="005423D5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случаях обнаружения при проведении строительных работ ранее неизвестных массовых захоронений необходимо зарегистрировать места захоронения, а в необходимых случаях провести перезахоронение останков погибших и рекультивацию территорий.</w:t>
      </w:r>
    </w:p>
    <w:p w:rsidR="005423D5" w:rsidRPr="0089756F" w:rsidRDefault="005423D5" w:rsidP="005423D5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bCs/>
          <w:sz w:val="24"/>
          <w:szCs w:val="24"/>
        </w:rPr>
        <w:t>Зона специального назначения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Pr="0089756F">
        <w:rPr>
          <w:rFonts w:ascii="Times New Roman" w:hAnsi="Times New Roman" w:cs="Times New Roman"/>
          <w:b/>
          <w:sz w:val="24"/>
          <w:szCs w:val="24"/>
        </w:rPr>
        <w:t>26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3D5" w:rsidRPr="005423D5" w:rsidRDefault="005423D5" w:rsidP="005423D5">
      <w:pPr>
        <w:pStyle w:val="af5"/>
        <w:spacing w:after="0" w:line="276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5423D5">
        <w:rPr>
          <w:rFonts w:ascii="Times New Roman" w:hAnsi="Times New Roman" w:cs="Times New Roman"/>
          <w:b/>
          <w:lang w:val="ru-RU"/>
        </w:rPr>
        <w:t>*площади территорий, приведенные в этой главе и далее, получены путем картометрических измерений.</w:t>
      </w:r>
    </w:p>
    <w:bookmarkEnd w:id="2"/>
    <w:bookmarkEnd w:id="1"/>
    <w:p w:rsidR="00225960" w:rsidRDefault="00225960" w:rsidP="00D93C8A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225960" w:rsidSect="00D93C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CB" w:rsidRDefault="00DF54CB" w:rsidP="00166AF6">
      <w:pPr>
        <w:spacing w:after="0" w:line="240" w:lineRule="auto"/>
      </w:pPr>
      <w:r>
        <w:separator/>
      </w:r>
    </w:p>
  </w:endnote>
  <w:endnote w:type="continuationSeparator" w:id="0">
    <w:p w:rsidR="00DF54CB" w:rsidRDefault="00DF54CB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37" w:rsidRDefault="008F7437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2021г.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6512CC" w:rsidRPr="006512CC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8F7437" w:rsidRDefault="008F74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CB" w:rsidRDefault="00DF54CB" w:rsidP="00166AF6">
      <w:pPr>
        <w:spacing w:after="0" w:line="240" w:lineRule="auto"/>
      </w:pPr>
      <w:r>
        <w:separator/>
      </w:r>
    </w:p>
  </w:footnote>
  <w:footnote w:type="continuationSeparator" w:id="0">
    <w:p w:rsidR="00DF54CB" w:rsidRDefault="00DF54CB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37" w:rsidRPr="00166AF6" w:rsidRDefault="008F7437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Г</w:t>
    </w:r>
    <w:r w:rsidRPr="0019350E">
      <w:rPr>
        <w:rFonts w:asciiTheme="majorHAnsi" w:eastAsiaTheme="majorEastAsia" w:hAnsiTheme="majorHAnsi" w:cstheme="majorBidi"/>
        <w:sz w:val="24"/>
        <w:szCs w:val="24"/>
      </w:rPr>
      <w:t xml:space="preserve">енеральный план муниципального образования </w:t>
    </w:r>
    <w:r>
      <w:rPr>
        <w:rFonts w:asciiTheme="majorHAnsi" w:eastAsiaTheme="majorEastAsia" w:hAnsiTheme="majorHAnsi" w:cstheme="majorBidi"/>
        <w:sz w:val="24"/>
        <w:szCs w:val="24"/>
      </w:rPr>
      <w:t>Ленин</w:t>
    </w:r>
    <w:r w:rsidRPr="0019350E">
      <w:rPr>
        <w:rFonts w:asciiTheme="majorHAnsi" w:eastAsiaTheme="majorEastAsia" w:hAnsiTheme="majorHAnsi" w:cstheme="majorBidi"/>
        <w:sz w:val="24"/>
        <w:szCs w:val="24"/>
      </w:rPr>
      <w:t xml:space="preserve">ский сельсовет </w:t>
    </w:r>
    <w:r>
      <w:rPr>
        <w:rFonts w:asciiTheme="majorHAnsi" w:eastAsiaTheme="majorEastAsia" w:hAnsiTheme="majorHAnsi" w:cstheme="majorBidi"/>
        <w:sz w:val="24"/>
        <w:szCs w:val="24"/>
      </w:rPr>
      <w:t>Оренбург</w:t>
    </w:r>
    <w:r w:rsidRPr="0019350E">
      <w:rPr>
        <w:rFonts w:asciiTheme="majorHAnsi" w:eastAsiaTheme="majorEastAsia" w:hAnsiTheme="majorHAnsi" w:cstheme="majorBidi"/>
        <w:sz w:val="24"/>
        <w:szCs w:val="24"/>
      </w:rPr>
      <w:t>ско</w:t>
    </w:r>
    <w:r>
      <w:rPr>
        <w:rFonts w:asciiTheme="majorHAnsi" w:eastAsiaTheme="majorEastAsia" w:hAnsiTheme="majorHAnsi" w:cstheme="majorBidi"/>
        <w:sz w:val="24"/>
        <w:szCs w:val="24"/>
      </w:rPr>
      <w:t>го района Оренбургской области</w:t>
    </w:r>
  </w:p>
  <w:p w:rsidR="008F7437" w:rsidRDefault="008F74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2E12D7F"/>
    <w:multiLevelType w:val="hybridMultilevel"/>
    <w:tmpl w:val="5756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8527D"/>
    <w:multiLevelType w:val="hybridMultilevel"/>
    <w:tmpl w:val="7F042ADC"/>
    <w:lvl w:ilvl="0" w:tplc="762C1A70">
      <w:start w:val="1"/>
      <w:numFmt w:val="decimal"/>
      <w:lvlText w:val="%1."/>
      <w:lvlJc w:val="left"/>
      <w:pPr>
        <w:ind w:left="1211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BC0648A"/>
    <w:multiLevelType w:val="hybridMultilevel"/>
    <w:tmpl w:val="94261BF8"/>
    <w:name w:val="WW8Num35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54C3AC2"/>
    <w:multiLevelType w:val="hybridMultilevel"/>
    <w:tmpl w:val="CF1AD18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E0DAA0AC">
      <w:start w:val="1"/>
      <w:numFmt w:val="bullet"/>
      <w:lvlText w:val="־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AF134B"/>
    <w:multiLevelType w:val="hybridMultilevel"/>
    <w:tmpl w:val="8A704C1E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B3749"/>
    <w:multiLevelType w:val="hybridMultilevel"/>
    <w:tmpl w:val="3BF80B0A"/>
    <w:lvl w:ilvl="0" w:tplc="00000040">
      <w:start w:val="1"/>
      <w:numFmt w:val="bullet"/>
      <w:lvlText w:val="−"/>
      <w:lvlJc w:val="left"/>
      <w:pPr>
        <w:ind w:left="928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56661FD"/>
    <w:multiLevelType w:val="hybridMultilevel"/>
    <w:tmpl w:val="0606955A"/>
    <w:lvl w:ilvl="0" w:tplc="00000008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CE16EAF"/>
    <w:multiLevelType w:val="hybridMultilevel"/>
    <w:tmpl w:val="9788AEFA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C137B"/>
    <w:multiLevelType w:val="hybridMultilevel"/>
    <w:tmpl w:val="16A2A160"/>
    <w:lvl w:ilvl="0" w:tplc="00000006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76143D"/>
    <w:multiLevelType w:val="multilevel"/>
    <w:tmpl w:val="BB125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E7676F3"/>
    <w:multiLevelType w:val="hybridMultilevel"/>
    <w:tmpl w:val="3586A686"/>
    <w:lvl w:ilvl="0" w:tplc="00000040">
      <w:start w:val="1"/>
      <w:numFmt w:val="bullet"/>
      <w:lvlText w:val="−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40912BF5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31B3D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82FDC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80F55"/>
    <w:multiLevelType w:val="hybridMultilevel"/>
    <w:tmpl w:val="D55CB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332DE"/>
    <w:multiLevelType w:val="multilevel"/>
    <w:tmpl w:val="6602B3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6">
    <w:nsid w:val="5B25586E"/>
    <w:multiLevelType w:val="hybridMultilevel"/>
    <w:tmpl w:val="7BBC474C"/>
    <w:lvl w:ilvl="0" w:tplc="00000040">
      <w:start w:val="1"/>
      <w:numFmt w:val="bullet"/>
      <w:lvlText w:val="−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F1736B6"/>
    <w:multiLevelType w:val="hybridMultilevel"/>
    <w:tmpl w:val="345409DA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00905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E6C77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30617"/>
    <w:multiLevelType w:val="hybridMultilevel"/>
    <w:tmpl w:val="B3F4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E5FD8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B640A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70D8C"/>
    <w:multiLevelType w:val="hybridMultilevel"/>
    <w:tmpl w:val="F7B22BA0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852D5"/>
    <w:multiLevelType w:val="hybridMultilevel"/>
    <w:tmpl w:val="EE2E004E"/>
    <w:lvl w:ilvl="0" w:tplc="E3C834DE">
      <w:start w:val="1"/>
      <w:numFmt w:val="bullet"/>
      <w:lvlText w:val=""/>
      <w:lvlJc w:val="left"/>
      <w:pPr>
        <w:tabs>
          <w:tab w:val="num" w:pos="1134"/>
        </w:tabs>
        <w:ind w:left="1247" w:hanging="39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1"/>
  </w:num>
  <w:num w:numId="4">
    <w:abstractNumId w:val="15"/>
  </w:num>
  <w:num w:numId="5">
    <w:abstractNumId w:val="1"/>
  </w:num>
  <w:num w:numId="6">
    <w:abstractNumId w:val="20"/>
  </w:num>
  <w:num w:numId="7">
    <w:abstractNumId w:val="22"/>
  </w:num>
  <w:num w:numId="8">
    <w:abstractNumId w:val="14"/>
  </w:num>
  <w:num w:numId="9">
    <w:abstractNumId w:val="32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31"/>
  </w:num>
  <w:num w:numId="12">
    <w:abstractNumId w:val="5"/>
  </w:num>
  <w:num w:numId="13">
    <w:abstractNumId w:val="18"/>
  </w:num>
  <w:num w:numId="14">
    <w:abstractNumId w:val="33"/>
  </w:num>
  <w:num w:numId="15">
    <w:abstractNumId w:val="28"/>
  </w:num>
  <w:num w:numId="16">
    <w:abstractNumId w:val="29"/>
  </w:num>
  <w:num w:numId="17">
    <w:abstractNumId w:val="10"/>
  </w:num>
  <w:num w:numId="18">
    <w:abstractNumId w:val="26"/>
  </w:num>
  <w:num w:numId="19">
    <w:abstractNumId w:val="19"/>
  </w:num>
  <w:num w:numId="20">
    <w:abstractNumId w:val="34"/>
  </w:num>
  <w:num w:numId="21">
    <w:abstractNumId w:val="23"/>
  </w:num>
  <w:num w:numId="22">
    <w:abstractNumId w:val="9"/>
  </w:num>
  <w:num w:numId="23">
    <w:abstractNumId w:val="17"/>
  </w:num>
  <w:num w:numId="24">
    <w:abstractNumId w:val="2"/>
  </w:num>
  <w:num w:numId="25">
    <w:abstractNumId w:val="4"/>
  </w:num>
  <w:num w:numId="26">
    <w:abstractNumId w:val="13"/>
  </w:num>
  <w:num w:numId="27">
    <w:abstractNumId w:val="11"/>
  </w:num>
  <w:num w:numId="28">
    <w:abstractNumId w:val="35"/>
  </w:num>
  <w:num w:numId="29">
    <w:abstractNumId w:val="36"/>
  </w:num>
  <w:num w:numId="30">
    <w:abstractNumId w:val="24"/>
  </w:num>
  <w:num w:numId="31">
    <w:abstractNumId w:val="12"/>
  </w:num>
  <w:num w:numId="32">
    <w:abstractNumId w:val="27"/>
  </w:num>
  <w:num w:numId="33">
    <w:abstractNumId w:val="8"/>
  </w:num>
  <w:num w:numId="34">
    <w:abstractNumId w:val="7"/>
  </w:num>
  <w:num w:numId="35">
    <w:abstractNumId w:val="6"/>
  </w:num>
  <w:num w:numId="36">
    <w:abstractNumId w:val="3"/>
  </w:num>
  <w:num w:numId="37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6AF6"/>
    <w:rsid w:val="000069BD"/>
    <w:rsid w:val="00007A37"/>
    <w:rsid w:val="0001421C"/>
    <w:rsid w:val="000149A9"/>
    <w:rsid w:val="00027166"/>
    <w:rsid w:val="00034798"/>
    <w:rsid w:val="000415D4"/>
    <w:rsid w:val="00044E04"/>
    <w:rsid w:val="000522CB"/>
    <w:rsid w:val="000603E8"/>
    <w:rsid w:val="00061E9C"/>
    <w:rsid w:val="00071982"/>
    <w:rsid w:val="00086F31"/>
    <w:rsid w:val="00087ADC"/>
    <w:rsid w:val="00092586"/>
    <w:rsid w:val="000A108C"/>
    <w:rsid w:val="000B1588"/>
    <w:rsid w:val="000B1DE9"/>
    <w:rsid w:val="000B3D27"/>
    <w:rsid w:val="000B528E"/>
    <w:rsid w:val="000C2EDF"/>
    <w:rsid w:val="000C77D5"/>
    <w:rsid w:val="000E0E02"/>
    <w:rsid w:val="000E1BFD"/>
    <w:rsid w:val="000E6402"/>
    <w:rsid w:val="000E68C0"/>
    <w:rsid w:val="000F7F18"/>
    <w:rsid w:val="00111FEF"/>
    <w:rsid w:val="00113FA0"/>
    <w:rsid w:val="00116357"/>
    <w:rsid w:val="00124490"/>
    <w:rsid w:val="00131974"/>
    <w:rsid w:val="00147C44"/>
    <w:rsid w:val="0015715C"/>
    <w:rsid w:val="00164372"/>
    <w:rsid w:val="00166AF6"/>
    <w:rsid w:val="0017014B"/>
    <w:rsid w:val="00170D11"/>
    <w:rsid w:val="001824C8"/>
    <w:rsid w:val="001901B7"/>
    <w:rsid w:val="001A53F9"/>
    <w:rsid w:val="001D58DA"/>
    <w:rsid w:val="001E1E42"/>
    <w:rsid w:val="001E5487"/>
    <w:rsid w:val="001E61AD"/>
    <w:rsid w:val="001E6553"/>
    <w:rsid w:val="001F37AF"/>
    <w:rsid w:val="00204229"/>
    <w:rsid w:val="0021285D"/>
    <w:rsid w:val="00212FF6"/>
    <w:rsid w:val="00222ABC"/>
    <w:rsid w:val="00223975"/>
    <w:rsid w:val="00225960"/>
    <w:rsid w:val="002476DA"/>
    <w:rsid w:val="0026468D"/>
    <w:rsid w:val="002A273D"/>
    <w:rsid w:val="002A41F9"/>
    <w:rsid w:val="002B06D1"/>
    <w:rsid w:val="002D463F"/>
    <w:rsid w:val="002E1AEE"/>
    <w:rsid w:val="00327951"/>
    <w:rsid w:val="003366C4"/>
    <w:rsid w:val="00344734"/>
    <w:rsid w:val="00345F0D"/>
    <w:rsid w:val="0036014A"/>
    <w:rsid w:val="00383CC1"/>
    <w:rsid w:val="00394F67"/>
    <w:rsid w:val="003969B7"/>
    <w:rsid w:val="003A5751"/>
    <w:rsid w:val="003C0567"/>
    <w:rsid w:val="003C7F39"/>
    <w:rsid w:val="003D5502"/>
    <w:rsid w:val="003D57CC"/>
    <w:rsid w:val="003D7433"/>
    <w:rsid w:val="003E1600"/>
    <w:rsid w:val="003E3344"/>
    <w:rsid w:val="003F2C66"/>
    <w:rsid w:val="00400748"/>
    <w:rsid w:val="00413E5C"/>
    <w:rsid w:val="00423DB6"/>
    <w:rsid w:val="00435DD0"/>
    <w:rsid w:val="00441452"/>
    <w:rsid w:val="004417DD"/>
    <w:rsid w:val="00450AB7"/>
    <w:rsid w:val="00454B29"/>
    <w:rsid w:val="00470AD8"/>
    <w:rsid w:val="00474B2C"/>
    <w:rsid w:val="00474C6F"/>
    <w:rsid w:val="004854E0"/>
    <w:rsid w:val="00487048"/>
    <w:rsid w:val="004923AA"/>
    <w:rsid w:val="00495C9A"/>
    <w:rsid w:val="004A1C49"/>
    <w:rsid w:val="004A1FFC"/>
    <w:rsid w:val="004A5A89"/>
    <w:rsid w:val="004A67E1"/>
    <w:rsid w:val="004A7DE2"/>
    <w:rsid w:val="004C1D5D"/>
    <w:rsid w:val="004C2DE0"/>
    <w:rsid w:val="004C2E55"/>
    <w:rsid w:val="004E2059"/>
    <w:rsid w:val="004E45D6"/>
    <w:rsid w:val="004F32F0"/>
    <w:rsid w:val="004F5333"/>
    <w:rsid w:val="0050428D"/>
    <w:rsid w:val="005129F0"/>
    <w:rsid w:val="00520C2A"/>
    <w:rsid w:val="00536104"/>
    <w:rsid w:val="00537368"/>
    <w:rsid w:val="005423D5"/>
    <w:rsid w:val="00542E2C"/>
    <w:rsid w:val="0054380B"/>
    <w:rsid w:val="0055588B"/>
    <w:rsid w:val="0056224E"/>
    <w:rsid w:val="00567AE6"/>
    <w:rsid w:val="005A3410"/>
    <w:rsid w:val="005B12BC"/>
    <w:rsid w:val="005B35EA"/>
    <w:rsid w:val="005B6803"/>
    <w:rsid w:val="005F25FE"/>
    <w:rsid w:val="005F3193"/>
    <w:rsid w:val="005F4AE0"/>
    <w:rsid w:val="00606058"/>
    <w:rsid w:val="00614557"/>
    <w:rsid w:val="006157B1"/>
    <w:rsid w:val="006175FD"/>
    <w:rsid w:val="006238EE"/>
    <w:rsid w:val="00634C1E"/>
    <w:rsid w:val="00635378"/>
    <w:rsid w:val="0064183A"/>
    <w:rsid w:val="006447E1"/>
    <w:rsid w:val="006512CC"/>
    <w:rsid w:val="00663523"/>
    <w:rsid w:val="006643E1"/>
    <w:rsid w:val="0066778D"/>
    <w:rsid w:val="00675BF4"/>
    <w:rsid w:val="00680F0C"/>
    <w:rsid w:val="00681802"/>
    <w:rsid w:val="006953D7"/>
    <w:rsid w:val="00697C57"/>
    <w:rsid w:val="006A6936"/>
    <w:rsid w:val="006B18EF"/>
    <w:rsid w:val="006D479A"/>
    <w:rsid w:val="006E02B9"/>
    <w:rsid w:val="006F454B"/>
    <w:rsid w:val="00710F68"/>
    <w:rsid w:val="00714D0D"/>
    <w:rsid w:val="007264C6"/>
    <w:rsid w:val="00770EF6"/>
    <w:rsid w:val="00773813"/>
    <w:rsid w:val="0077499E"/>
    <w:rsid w:val="0077668C"/>
    <w:rsid w:val="00776BFB"/>
    <w:rsid w:val="00782B57"/>
    <w:rsid w:val="0078314F"/>
    <w:rsid w:val="0078471B"/>
    <w:rsid w:val="00785E66"/>
    <w:rsid w:val="007903B8"/>
    <w:rsid w:val="0079675C"/>
    <w:rsid w:val="007A5E86"/>
    <w:rsid w:val="007B4D26"/>
    <w:rsid w:val="007E3129"/>
    <w:rsid w:val="007F0092"/>
    <w:rsid w:val="007F2512"/>
    <w:rsid w:val="007F3A51"/>
    <w:rsid w:val="00800F52"/>
    <w:rsid w:val="00803F55"/>
    <w:rsid w:val="008152CC"/>
    <w:rsid w:val="00821DD9"/>
    <w:rsid w:val="00824B84"/>
    <w:rsid w:val="00845FDE"/>
    <w:rsid w:val="008563EE"/>
    <w:rsid w:val="00862F46"/>
    <w:rsid w:val="008668E9"/>
    <w:rsid w:val="008711AD"/>
    <w:rsid w:val="00877B9A"/>
    <w:rsid w:val="0088252F"/>
    <w:rsid w:val="00896B47"/>
    <w:rsid w:val="008A1FD6"/>
    <w:rsid w:val="008A329C"/>
    <w:rsid w:val="008D1EA5"/>
    <w:rsid w:val="008D3D02"/>
    <w:rsid w:val="008D4A67"/>
    <w:rsid w:val="008E2C24"/>
    <w:rsid w:val="008F6F01"/>
    <w:rsid w:val="008F7437"/>
    <w:rsid w:val="0091573B"/>
    <w:rsid w:val="00920C01"/>
    <w:rsid w:val="009240CB"/>
    <w:rsid w:val="00931B4D"/>
    <w:rsid w:val="00934F03"/>
    <w:rsid w:val="00942A43"/>
    <w:rsid w:val="00950356"/>
    <w:rsid w:val="00950897"/>
    <w:rsid w:val="00957ED0"/>
    <w:rsid w:val="00961ADB"/>
    <w:rsid w:val="00962ACF"/>
    <w:rsid w:val="00963D0F"/>
    <w:rsid w:val="009645CC"/>
    <w:rsid w:val="00972C0E"/>
    <w:rsid w:val="009856E7"/>
    <w:rsid w:val="00986956"/>
    <w:rsid w:val="0098721E"/>
    <w:rsid w:val="00992B43"/>
    <w:rsid w:val="009A3467"/>
    <w:rsid w:val="009A7306"/>
    <w:rsid w:val="009B6C7B"/>
    <w:rsid w:val="009C4B71"/>
    <w:rsid w:val="009F2122"/>
    <w:rsid w:val="009F241F"/>
    <w:rsid w:val="009F54D5"/>
    <w:rsid w:val="00A10842"/>
    <w:rsid w:val="00A15DA2"/>
    <w:rsid w:val="00A17254"/>
    <w:rsid w:val="00A36186"/>
    <w:rsid w:val="00A43970"/>
    <w:rsid w:val="00A57191"/>
    <w:rsid w:val="00A6784D"/>
    <w:rsid w:val="00A74C7F"/>
    <w:rsid w:val="00A76173"/>
    <w:rsid w:val="00A8028F"/>
    <w:rsid w:val="00A96568"/>
    <w:rsid w:val="00AA056D"/>
    <w:rsid w:val="00AA088A"/>
    <w:rsid w:val="00AB02CB"/>
    <w:rsid w:val="00AB4F09"/>
    <w:rsid w:val="00AC159A"/>
    <w:rsid w:val="00AF3CF2"/>
    <w:rsid w:val="00B12AC4"/>
    <w:rsid w:val="00B24942"/>
    <w:rsid w:val="00B25D9A"/>
    <w:rsid w:val="00B344DB"/>
    <w:rsid w:val="00B43312"/>
    <w:rsid w:val="00B45FE2"/>
    <w:rsid w:val="00B578DB"/>
    <w:rsid w:val="00B7018F"/>
    <w:rsid w:val="00B80336"/>
    <w:rsid w:val="00B80A84"/>
    <w:rsid w:val="00BA4DCD"/>
    <w:rsid w:val="00BB220F"/>
    <w:rsid w:val="00BB32A7"/>
    <w:rsid w:val="00BB3E17"/>
    <w:rsid w:val="00BD0B12"/>
    <w:rsid w:val="00BD3F1A"/>
    <w:rsid w:val="00BD52CA"/>
    <w:rsid w:val="00BE66FB"/>
    <w:rsid w:val="00BF0185"/>
    <w:rsid w:val="00BF36DA"/>
    <w:rsid w:val="00C00A80"/>
    <w:rsid w:val="00C03840"/>
    <w:rsid w:val="00C13A34"/>
    <w:rsid w:val="00C40CBC"/>
    <w:rsid w:val="00C45C41"/>
    <w:rsid w:val="00C5248D"/>
    <w:rsid w:val="00C57F02"/>
    <w:rsid w:val="00C606B7"/>
    <w:rsid w:val="00C641F2"/>
    <w:rsid w:val="00C67DF0"/>
    <w:rsid w:val="00C76A8F"/>
    <w:rsid w:val="00C91A16"/>
    <w:rsid w:val="00CA22B2"/>
    <w:rsid w:val="00CA2EA2"/>
    <w:rsid w:val="00CA3947"/>
    <w:rsid w:val="00CB109A"/>
    <w:rsid w:val="00CC3CC5"/>
    <w:rsid w:val="00CE04FE"/>
    <w:rsid w:val="00CE7FBC"/>
    <w:rsid w:val="00CF3F38"/>
    <w:rsid w:val="00CF7892"/>
    <w:rsid w:val="00D0744C"/>
    <w:rsid w:val="00D105E5"/>
    <w:rsid w:val="00D131B5"/>
    <w:rsid w:val="00D13A91"/>
    <w:rsid w:val="00D16249"/>
    <w:rsid w:val="00D17A43"/>
    <w:rsid w:val="00D27B10"/>
    <w:rsid w:val="00D3361E"/>
    <w:rsid w:val="00D412A5"/>
    <w:rsid w:val="00D440A2"/>
    <w:rsid w:val="00D45693"/>
    <w:rsid w:val="00D54D2A"/>
    <w:rsid w:val="00D64FE3"/>
    <w:rsid w:val="00D737F8"/>
    <w:rsid w:val="00D92409"/>
    <w:rsid w:val="00D93C8A"/>
    <w:rsid w:val="00D9503D"/>
    <w:rsid w:val="00DA2758"/>
    <w:rsid w:val="00DB0809"/>
    <w:rsid w:val="00DB72D3"/>
    <w:rsid w:val="00DD5319"/>
    <w:rsid w:val="00DD68A1"/>
    <w:rsid w:val="00DD7A1B"/>
    <w:rsid w:val="00DE3409"/>
    <w:rsid w:val="00DF54CB"/>
    <w:rsid w:val="00E000AD"/>
    <w:rsid w:val="00E16A91"/>
    <w:rsid w:val="00E301D0"/>
    <w:rsid w:val="00E43C21"/>
    <w:rsid w:val="00E714F7"/>
    <w:rsid w:val="00E71E0B"/>
    <w:rsid w:val="00E80C8A"/>
    <w:rsid w:val="00E90D49"/>
    <w:rsid w:val="00EA0AE3"/>
    <w:rsid w:val="00EC2D6E"/>
    <w:rsid w:val="00EC4574"/>
    <w:rsid w:val="00ED22C2"/>
    <w:rsid w:val="00ED3D84"/>
    <w:rsid w:val="00ED555D"/>
    <w:rsid w:val="00ED6C9A"/>
    <w:rsid w:val="00EE1484"/>
    <w:rsid w:val="00EE26F4"/>
    <w:rsid w:val="00F0274F"/>
    <w:rsid w:val="00F14828"/>
    <w:rsid w:val="00F1659D"/>
    <w:rsid w:val="00F20494"/>
    <w:rsid w:val="00F27A4E"/>
    <w:rsid w:val="00F31392"/>
    <w:rsid w:val="00F317B8"/>
    <w:rsid w:val="00F3236F"/>
    <w:rsid w:val="00F4003A"/>
    <w:rsid w:val="00F43DB8"/>
    <w:rsid w:val="00F82626"/>
    <w:rsid w:val="00F840BC"/>
    <w:rsid w:val="00F94A87"/>
    <w:rsid w:val="00FA69CF"/>
    <w:rsid w:val="00FC0C5A"/>
    <w:rsid w:val="00FC7490"/>
    <w:rsid w:val="00FE4DDF"/>
    <w:rsid w:val="00FE59FD"/>
    <w:rsid w:val="00FF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8F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aliases w:val="обычный"/>
    <w:basedOn w:val="a"/>
    <w:link w:val="ad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0">
    <w:name w:val="Название Знак"/>
    <w:basedOn w:val="a0"/>
    <w:link w:val="af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1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4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4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qFormat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5">
    <w:name w:val="Body Text"/>
    <w:aliases w:val="Знак1 Знак"/>
    <w:basedOn w:val="a"/>
    <w:link w:val="af6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6">
    <w:name w:val="Основной текст Знак"/>
    <w:aliases w:val="Знак1 Знак Знак"/>
    <w:basedOn w:val="a0"/>
    <w:link w:val="af5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9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41452"/>
    <w:rPr>
      <w:rFonts w:ascii="Arial" w:eastAsia="Times New Roman" w:hAnsi="Arial" w:cs="Arial"/>
      <w:sz w:val="20"/>
      <w:szCs w:val="20"/>
    </w:rPr>
  </w:style>
  <w:style w:type="character" w:customStyle="1" w:styleId="ad">
    <w:name w:val="Абзац списка Знак"/>
    <w:aliases w:val="обычный Знак"/>
    <w:link w:val="ac"/>
    <w:uiPriority w:val="34"/>
    <w:locked/>
    <w:rsid w:val="00D45693"/>
    <w:rPr>
      <w:rFonts w:ascii="Calibri" w:eastAsia="Times New Roman" w:hAnsi="Calibri" w:cs="Times New Roman"/>
    </w:rPr>
  </w:style>
  <w:style w:type="table" w:customStyle="1" w:styleId="14">
    <w:name w:val="Сетка таблицы14"/>
    <w:basedOn w:val="a1"/>
    <w:next w:val="ae"/>
    <w:uiPriority w:val="39"/>
    <w:rsid w:val="00934F0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тандарт"/>
    <w:basedOn w:val="af5"/>
    <w:rsid w:val="00934F03"/>
    <w:pPr>
      <w:widowControl w:val="0"/>
      <w:suppressAutoHyphens/>
      <w:spacing w:after="0" w:line="264" w:lineRule="auto"/>
      <w:ind w:firstLine="720"/>
      <w:jc w:val="both"/>
    </w:pPr>
    <w:rPr>
      <w:rFonts w:ascii="Times New Roman" w:hAnsi="Times New Roman" w:cs="Times New Roman"/>
      <w:sz w:val="28"/>
      <w:szCs w:val="20"/>
      <w:lang w:val="ru-RU" w:eastAsia="ar-SA" w:bidi="ar-SA"/>
    </w:rPr>
  </w:style>
  <w:style w:type="paragraph" w:customStyle="1" w:styleId="15">
    <w:name w:val="Текст1"/>
    <w:basedOn w:val="a"/>
    <w:rsid w:val="00972C0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styleId="afc">
    <w:name w:val="caption"/>
    <w:basedOn w:val="a"/>
    <w:next w:val="a"/>
    <w:link w:val="afd"/>
    <w:uiPriority w:val="35"/>
    <w:unhideWhenUsed/>
    <w:qFormat/>
    <w:rsid w:val="00972C0E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link w:val="afc"/>
    <w:uiPriority w:val="35"/>
    <w:rsid w:val="00972C0E"/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table" w:customStyle="1" w:styleId="16">
    <w:name w:val="Сетка таблицы16"/>
    <w:basedOn w:val="a1"/>
    <w:next w:val="ae"/>
    <w:uiPriority w:val="39"/>
    <w:rsid w:val="007264C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225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1ED4-03EB-4DFD-A768-CD99B060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20</Pages>
  <Words>5530</Words>
  <Characters>31522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36979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Александр В. Десятерик</cp:lastModifiedBy>
  <cp:revision>28</cp:revision>
  <cp:lastPrinted>2021-06-16T08:53:00Z</cp:lastPrinted>
  <dcterms:created xsi:type="dcterms:W3CDTF">2020-01-27T13:22:00Z</dcterms:created>
  <dcterms:modified xsi:type="dcterms:W3CDTF">2021-09-22T11:47:00Z</dcterms:modified>
</cp:coreProperties>
</file>