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32"/>
        <w:gridCol w:w="4955"/>
      </w:tblGrid>
      <w:tr w:rsidR="00D84286">
        <w:trPr>
          <w:trHeight w:hRule="exact" w:val="3807"/>
        </w:trPr>
        <w:tc>
          <w:tcPr>
            <w:tcW w:w="4390" w:type="dxa"/>
          </w:tcPr>
          <w:p w:rsidR="00D84286" w:rsidRDefault="007450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D84286" w:rsidRDefault="007450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D84286" w:rsidRDefault="007450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D84286" w:rsidRDefault="00432D25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ЛЕНИНСКИЙ</w:t>
            </w:r>
            <w:r w:rsidR="007450DB"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D84286" w:rsidRDefault="007450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D84286" w:rsidRDefault="007450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D84286" w:rsidRDefault="007450DB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D84286" w:rsidRDefault="00D84286">
            <w:pPr>
              <w:widowControl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D84286" w:rsidRDefault="007450DB" w:rsidP="00B663E3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2" w:type="dxa"/>
          </w:tcPr>
          <w:p w:rsidR="00D84286" w:rsidRDefault="00D84286">
            <w:pPr>
              <w:widowControl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D84286" w:rsidRDefault="007450DB" w:rsidP="00432D25">
            <w:pPr>
              <w:widowControl w:val="0"/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</w:t>
            </w:r>
          </w:p>
        </w:tc>
      </w:tr>
      <w:tr w:rsidR="00D84286">
        <w:trPr>
          <w:trHeight w:val="429"/>
        </w:trPr>
        <w:tc>
          <w:tcPr>
            <w:tcW w:w="4390" w:type="dxa"/>
          </w:tcPr>
          <w:p w:rsidR="00D84286" w:rsidRDefault="00864C78" w:rsidP="00D52DA3">
            <w:pPr>
              <w:widowControl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52DA3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F6292B">
              <w:rPr>
                <w:sz w:val="28"/>
                <w:szCs w:val="28"/>
                <w:lang w:eastAsia="en-US"/>
              </w:rPr>
              <w:t>декабря</w:t>
            </w:r>
            <w:r>
              <w:rPr>
                <w:sz w:val="28"/>
                <w:szCs w:val="28"/>
                <w:lang w:eastAsia="en-US"/>
              </w:rPr>
              <w:t xml:space="preserve"> 2022 </w:t>
            </w:r>
            <w:r w:rsidR="0051351D">
              <w:rPr>
                <w:sz w:val="28"/>
                <w:szCs w:val="28"/>
                <w:lang w:eastAsia="en-US"/>
              </w:rPr>
              <w:t>№</w:t>
            </w:r>
            <w:r w:rsidR="00B663E3">
              <w:rPr>
                <w:sz w:val="28"/>
                <w:szCs w:val="28"/>
                <w:lang w:eastAsia="en-US"/>
              </w:rPr>
              <w:t>82</w:t>
            </w:r>
            <w:r w:rsidR="007450DB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32" w:type="dxa"/>
          </w:tcPr>
          <w:p w:rsidR="00D84286" w:rsidRDefault="00D84286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D84286" w:rsidRDefault="00D8428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84286">
        <w:trPr>
          <w:trHeight w:val="695"/>
        </w:trPr>
        <w:tc>
          <w:tcPr>
            <w:tcW w:w="4390" w:type="dxa"/>
          </w:tcPr>
          <w:p w:rsidR="00D84286" w:rsidRDefault="007450DB" w:rsidP="00432D25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полномочий по муниципальному земельному контролю в границах муниципального образования </w:t>
            </w:r>
            <w:r w:rsidR="00432D25">
              <w:rPr>
                <w:sz w:val="28"/>
                <w:szCs w:val="28"/>
                <w:lang w:eastAsia="en-US"/>
              </w:rPr>
              <w:t xml:space="preserve">Ленинский </w:t>
            </w:r>
            <w:r>
              <w:rPr>
                <w:sz w:val="28"/>
                <w:szCs w:val="28"/>
                <w:lang w:eastAsia="en-US"/>
              </w:rPr>
              <w:t>сельсовет Оренбургского района Оренбургской области администрации муниципального образования Оренбургский район</w:t>
            </w:r>
            <w:r>
              <w:rPr>
                <w:noProof/>
              </w:rPr>
              <mc:AlternateContent>
                <mc:Choice Requires="wpg">
                  <w:drawing>
                    <wp:anchor distT="0" distB="26670" distL="0" distR="36830" simplePos="0" relativeHeight="2" behindDoc="0" locked="0" layoutInCell="0" allowOverlap="1" wp14:anchorId="2C2F2A00" wp14:editId="286B0C5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3175" t="3810" r="3175" b="3175"/>
                      <wp:wrapNone/>
                      <wp:docPr id="1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63360" cy="182880"/>
                                <a:chOff x="0" y="0"/>
                                <a:chExt cx="2763360" cy="182880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0" y="0"/>
                                  <a:ext cx="194400" cy="72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720" cy="18288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2564640" y="0"/>
                                  <a:ext cx="193680" cy="72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2763000" y="0"/>
                                  <a:ext cx="720" cy="18288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id="shape_0" alt="Группа 5" style="position:absolute;margin-left:-2.95pt;margin-top:-0.7pt;width:217.55pt;height:14.35pt" coordorigin="-59,-14" coordsize="4351,287">
                      <v:line id="shape_0" from="-59,-14" to="246,-14" ID="Line 4" stroked="t" o:allowincell="f" style="position:absolute">
                        <v:stroke color="black" weight="6480" joinstyle="round" endcap="flat"/>
                        <v:fill o:detectmouseclick="t" on="false"/>
                        <w10:wrap type="none"/>
                      </v:line>
                      <v:line id="shape_0" from="-59,-14" to="-59,273" ID="Line 5" stroked="t" o:allowincell="f" style="position:absolute">
                        <v:stroke color="black" weight="6480" joinstyle="round" endcap="flat"/>
                        <v:fill o:detectmouseclick="t" on="false"/>
                        <w10:wrap type="none"/>
                      </v:line>
                      <v:line id="shape_0" from="3980,-14" to="4284,-14" ID="Line 6" stroked="t" o:allowincell="f" style="position:absolute">
                        <v:stroke color="black" weight="6480" joinstyle="round" endcap="flat"/>
                        <v:fill o:detectmouseclick="t" on="false"/>
                        <w10:wrap type="none"/>
                      </v:line>
                      <v:line id="shape_0" from="4292,-14" to="4292,273" ID="Line 7" stroked="t" o:allowincell="f" style="position:absolute">
                        <v:stroke color="black" weight="6480" joinstyle="round" endcap="flat"/>
                        <v:fill o:detectmouseclick="t" on="false"/>
                        <w10:wrap type="none"/>
                      </v:line>
                    </v:group>
                  </w:pict>
                </mc:Fallback>
              </mc:AlternateContent>
            </w:r>
            <w:r>
              <w:rPr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  <w:tc>
          <w:tcPr>
            <w:tcW w:w="432" w:type="dxa"/>
          </w:tcPr>
          <w:p w:rsidR="00D84286" w:rsidRDefault="00D84286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D84286" w:rsidRDefault="00D8428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4286" w:rsidRDefault="00D84286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84286" w:rsidRDefault="00D84286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84286" w:rsidRDefault="00D84286">
      <w:pPr>
        <w:tabs>
          <w:tab w:val="left" w:pos="720"/>
        </w:tabs>
        <w:jc w:val="both"/>
        <w:rPr>
          <w:sz w:val="28"/>
          <w:szCs w:val="28"/>
        </w:rPr>
      </w:pPr>
    </w:p>
    <w:p w:rsidR="00D84286" w:rsidRDefault="007450D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Земельным, Бюджетным и Жилищным кодексами Российской Федерации, Уставом муниципального образования </w:t>
      </w:r>
      <w:r w:rsidR="005D439B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Оренбургского района Оренбургской области, Совет депутатов муниципального образования </w:t>
      </w:r>
      <w:r w:rsidR="005D439B">
        <w:rPr>
          <w:sz w:val="28"/>
          <w:szCs w:val="28"/>
        </w:rPr>
        <w:t xml:space="preserve">Ленинский </w:t>
      </w:r>
      <w:r>
        <w:rPr>
          <w:sz w:val="28"/>
          <w:szCs w:val="28"/>
        </w:rPr>
        <w:t xml:space="preserve">сельсовет  Оренбургского  района  Оренбургской  области </w:t>
      </w:r>
      <w:r w:rsidR="0074068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D84286" w:rsidRDefault="007450D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полномочия по  муниципальному земельному контролю в границах муниципального образования </w:t>
      </w:r>
      <w:r w:rsidR="005D439B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Оренбургского района Оренбургской области администрации муниципального образования Оренбургский район Оренбургской области на период с 01 января 202</w:t>
      </w:r>
      <w:r w:rsidR="005D439B">
        <w:rPr>
          <w:sz w:val="28"/>
          <w:szCs w:val="28"/>
        </w:rPr>
        <w:t xml:space="preserve">3 </w:t>
      </w:r>
      <w:r>
        <w:rPr>
          <w:sz w:val="28"/>
          <w:szCs w:val="28"/>
        </w:rPr>
        <w:t>года  по 31 декабря 202</w:t>
      </w:r>
      <w:r w:rsidR="005D439B">
        <w:rPr>
          <w:sz w:val="28"/>
          <w:szCs w:val="28"/>
        </w:rPr>
        <w:t xml:space="preserve">4 </w:t>
      </w:r>
      <w:r>
        <w:rPr>
          <w:sz w:val="28"/>
          <w:szCs w:val="28"/>
        </w:rPr>
        <w:t>года.</w:t>
      </w:r>
    </w:p>
    <w:p w:rsidR="00D84286" w:rsidRDefault="007450DB">
      <w:pPr>
        <w:tabs>
          <w:tab w:val="left" w:pos="720"/>
        </w:tabs>
        <w:ind w:firstLine="720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2. Администрации муниципального образования </w:t>
      </w:r>
      <w:r w:rsidR="005D439B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Оренбургского района Оренбургской области:</w:t>
      </w:r>
    </w:p>
    <w:p w:rsidR="00D84286" w:rsidRDefault="007450D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Заключить Соглашение о передаче полномочий, указанных в пункте 1 настоящего решения с Администрацией муниципального образования Оренбургский район Оренбургской области;</w:t>
      </w:r>
    </w:p>
    <w:p w:rsidR="00D84286" w:rsidRDefault="007450D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Передачу полномочий осуществить за счет средств местного бюджета путем перечисления денежных средств согласно заключенному соглашению в бюджет муниципального образования Оренбургский район Оренбургской области.</w:t>
      </w:r>
    </w:p>
    <w:p w:rsidR="00D84286" w:rsidRDefault="00745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5D439B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</w:t>
      </w:r>
      <w:r w:rsidR="005D439B">
        <w:rPr>
          <w:sz w:val="28"/>
          <w:szCs w:val="28"/>
        </w:rPr>
        <w:t>Бондарева Николая Вячеславовича</w:t>
      </w:r>
      <w:r>
        <w:rPr>
          <w:sz w:val="28"/>
          <w:szCs w:val="28"/>
        </w:rPr>
        <w:t>.</w:t>
      </w:r>
    </w:p>
    <w:p w:rsidR="00D84286" w:rsidRDefault="0074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84286" w:rsidRDefault="007450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обнародованию на территории муниципального образования </w:t>
      </w:r>
      <w:r w:rsidR="005D439B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сельсовет Оренбургского района Оренбургской области и размещению на официальном  сайте администрации.</w:t>
      </w:r>
    </w:p>
    <w:p w:rsidR="00D84286" w:rsidRDefault="007450D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01.01.202</w:t>
      </w:r>
      <w:r w:rsidR="005D439B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 w:rsidR="00D84286" w:rsidRDefault="007450D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286" w:rsidRDefault="00D8428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D84286" w:rsidRDefault="00D84286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D84286" w:rsidRDefault="007450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5D43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 w:rsidR="005D439B">
        <w:rPr>
          <w:sz w:val="28"/>
          <w:szCs w:val="28"/>
        </w:rPr>
        <w:t>Н.В.Бондарев</w:t>
      </w:r>
      <w:proofErr w:type="spellEnd"/>
    </w:p>
    <w:p w:rsidR="00D84286" w:rsidRDefault="00D84286">
      <w:pPr>
        <w:rPr>
          <w:sz w:val="28"/>
          <w:szCs w:val="28"/>
        </w:rPr>
      </w:pPr>
    </w:p>
    <w:p w:rsidR="00D84286" w:rsidRDefault="00D84286">
      <w:pPr>
        <w:rPr>
          <w:sz w:val="28"/>
          <w:szCs w:val="28"/>
        </w:rPr>
      </w:pPr>
    </w:p>
    <w:p w:rsidR="00D84286" w:rsidRDefault="00D84286">
      <w:pPr>
        <w:rPr>
          <w:sz w:val="28"/>
          <w:szCs w:val="28"/>
        </w:rPr>
      </w:pPr>
    </w:p>
    <w:sectPr w:rsidR="00D842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6"/>
    <w:rsid w:val="0008188E"/>
    <w:rsid w:val="001F5090"/>
    <w:rsid w:val="00432D25"/>
    <w:rsid w:val="0051351D"/>
    <w:rsid w:val="005D439B"/>
    <w:rsid w:val="00740684"/>
    <w:rsid w:val="007450DB"/>
    <w:rsid w:val="00864C78"/>
    <w:rsid w:val="00AD2F8E"/>
    <w:rsid w:val="00B663E3"/>
    <w:rsid w:val="00D52DA3"/>
    <w:rsid w:val="00D84286"/>
    <w:rsid w:val="00F07BBD"/>
    <w:rsid w:val="00F6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7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47BF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246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553E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647BF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2460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5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7BF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647BF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2460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553E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D647BF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2460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53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Leninskii</cp:lastModifiedBy>
  <cp:revision>11</cp:revision>
  <cp:lastPrinted>2022-12-27T07:12:00Z</cp:lastPrinted>
  <dcterms:created xsi:type="dcterms:W3CDTF">2022-10-05T07:28:00Z</dcterms:created>
  <dcterms:modified xsi:type="dcterms:W3CDTF">2022-12-27T11:15:00Z</dcterms:modified>
  <dc:language>ru-RU</dc:language>
</cp:coreProperties>
</file>