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6"/>
        <w:gridCol w:w="491"/>
        <w:gridCol w:w="4558"/>
      </w:tblGrid>
      <w:tr w:rsidR="00F654DB" w:rsidRPr="00F654DB" w:rsidTr="00F654DB">
        <w:tc>
          <w:tcPr>
            <w:tcW w:w="4306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АДМИНИСТРАЦИЯ</w:t>
            </w:r>
          </w:p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МУНИЦИПАЛЬНОГО</w:t>
            </w:r>
          </w:p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ОБРАЗОВАНИЯ</w:t>
            </w:r>
          </w:p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ЛЕНИНСКИЙ СЕЛЬСОВЕТ</w:t>
            </w:r>
          </w:p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ОРЕНБУРГСКОГО РАЙОНА</w:t>
            </w:r>
          </w:p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ОРЕНБУРГСКОЙ ОБЛАСТИ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П О С Т А Н О В Л Е Н И Е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11.08.2016 года № 509-п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1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8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4306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 утверждении муниципальной целевой Программы комплексного развития транспортной инфраструктуры муниципального образования Ленинский сельсовет Оренбургского района Оренбургской области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 2017 -2030 годы</w:t>
            </w:r>
          </w:p>
        </w:tc>
        <w:tc>
          <w:tcPr>
            <w:tcW w:w="491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58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п.п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4.1 п. 4 ст. 6 Градостроительного кодекса Российской Федерации, ст. 179 Бюджетного кодекса Российской Федерации,  Федеральным законом от 06.10.2003 года № 131-ФЗ «Об общих принципах организации местного самоуправления в Российской Федерации», Уставом муниципального образования Ленинский сельсовет Оренбургского района Оренбургской области: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bookmarkStart w:id="0" w:name="_GoBack"/>
      <w:bookmarkEnd w:id="0"/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1.Утвердить Программу комплексного развития транспортной  инфраструктуры муниципального образования Ленинский сельсовет Оренбургского района Оренбургской области на 2017 – 2030 годы.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F654DB" w:rsidRPr="00F654DB" w:rsidRDefault="00F654DB" w:rsidP="00F654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Настоящее постановление вступает в силу со дня его обнародования.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Глава муниципального образования                                   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И.Р.Таштабанов</w:t>
      </w:r>
      <w:proofErr w:type="spellEnd"/>
      <w:r w:rsidRPr="00F654DB">
        <w:rPr>
          <w:rFonts w:ascii="Times New Roman" w:eastAsia="Times New Roman" w:hAnsi="Times New Roman" w:cs="Times New Roman"/>
          <w:b/>
          <w:bCs/>
          <w:i/>
          <w:iCs/>
          <w:color w:val="212529"/>
          <w:sz w:val="28"/>
          <w:szCs w:val="28"/>
          <w:lang w:eastAsia="ru-RU"/>
        </w:rPr>
        <w:t>      </w:t>
      </w:r>
    </w:p>
    <w:tbl>
      <w:tblPr>
        <w:tblW w:w="5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5"/>
      </w:tblGrid>
      <w:tr w:rsidR="00F654DB" w:rsidRPr="00F654DB" w:rsidTr="00F654DB">
        <w:tc>
          <w:tcPr>
            <w:tcW w:w="53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 постановлению администрации муниципального образования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Ленинский сельсовет Оренбургского района Оренбургской области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от «11»августа  2016г. №509-п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Программа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комплексного развития транспортной инфраструктуры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муниципального </w:t>
      </w:r>
      <w:proofErr w:type="spellStart"/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образованияЛенинский</w:t>
      </w:r>
      <w:proofErr w:type="spellEnd"/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сельсовет Оренбургского района Оренбургской области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 2017-2030 годы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Оглавление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1.Введение…………………………………………………………….………….3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2.Паспорт программы.…………………………………………………………5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3.Общие сведения.…………………………………………………………..…..8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4.Состояние транспортной инфраструктуры………………………………..13</w:t>
      </w:r>
    </w:p>
    <w:p w:rsidR="00F654DB" w:rsidRPr="00F654DB" w:rsidRDefault="00F654DB" w:rsidP="00F65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Перспективы развития транспортной инфраструктуры….……….……..21</w:t>
      </w:r>
    </w:p>
    <w:p w:rsidR="00F654DB" w:rsidRPr="00F654DB" w:rsidRDefault="00F654DB" w:rsidP="00F65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Система программных мероприятий..……………….….……………..….26</w:t>
      </w:r>
    </w:p>
    <w:p w:rsidR="00F654DB" w:rsidRPr="00F654DB" w:rsidRDefault="00F654DB" w:rsidP="00F65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Финансовые потребности для реализации программы…………………..32</w:t>
      </w:r>
    </w:p>
    <w:p w:rsidR="00F654DB" w:rsidRPr="00F654DB" w:rsidRDefault="00F654DB" w:rsidP="00F65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Оценка эффективности мероприятий ………………………..………..…..35</w:t>
      </w:r>
    </w:p>
    <w:p w:rsidR="00F654DB" w:rsidRPr="00F654DB" w:rsidRDefault="00F654DB" w:rsidP="00F654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Нормативное обеспечение…….…………………………………………….37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Введение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Одним из основополагающих условий развития  поселения является комплексное развитие транспортной инфраструктуры.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муниципального образования.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демографическое развитие;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перспективное строительство;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состояние транспортной инфраструктуры.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Основными целями программы являются: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 обеспечение безопасности, качества и эффективности транспортного обслуживания населения, а также юридических лиц и индивидуальных предпринимателей, осуществляющих экономическую деятельность (далее субъекты экономической деятельности) на территории муниципального образования;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 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развитие транспортной инфраструктуры в соответствии с потребностями населения в передвижении, субъектов экономической деятельности — в перевозке пассажиров и грузов на территории муниципального образования;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 развитие транспортной инфраструктуры, сбалансированное с градостроительной деятельностью в муниципальном образовании;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 обеспечение условий для управления транспортным спросом;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 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—  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 условия для пешеходного и велосипедного передвижения населения;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 эффективность функционирования действующей транспортной инфраструктуры.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Паспорт программы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6780"/>
      </w:tblGrid>
      <w:tr w:rsidR="00F654DB" w:rsidRPr="00F654DB" w:rsidTr="00F654DB"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Наименование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Программа комплексного развития транспортной инфраструктуры муниципального образования Ленинский сельсовет Оренбургского района Оренбургской области на 2017-2030 годы</w:t>
            </w:r>
          </w:p>
        </w:tc>
      </w:tr>
      <w:tr w:rsidR="00F654DB" w:rsidRPr="00F654DB" w:rsidTr="00F654DB"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Основание для разработки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Правовыми основаниями для разработки Программы комплексного развития являются: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 Градостроительный кодекс Российской Федерации;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 Постановление Правительства РФ от 25 декабря 2015 года №1440 </w:t>
            </w: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«</w:t>
            </w: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».</w:t>
            </w:r>
          </w:p>
        </w:tc>
      </w:tr>
      <w:tr w:rsidR="00F654DB" w:rsidRPr="00F654DB" w:rsidTr="00F654DB"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Администрация муниципального образования Ленинский сельсовет Оренбургского района Оренбургской области</w:t>
            </w:r>
          </w:p>
        </w:tc>
      </w:tr>
      <w:tr w:rsidR="00F654DB" w:rsidRPr="00F654DB" w:rsidTr="00F654DB"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Основной разработчик программы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Администрация муниципального образования Ленинский сельсовет Оренбургского района Оренбургской области</w:t>
            </w:r>
          </w:p>
        </w:tc>
      </w:tr>
      <w:tr w:rsidR="00F654DB" w:rsidRPr="00F654DB" w:rsidTr="00F654DB"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—   развитие современной и эффективной транспортной инфраструктуры, обеспечивающей </w:t>
            </w: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ускорение товародвижения   и снижение транспортных издержек в экономике;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повышение доступности услуг транспортного комплекса для населения;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повышение комплексной безопасности и устойчивости транспортной системы.</w:t>
            </w:r>
          </w:p>
        </w:tc>
      </w:tr>
      <w:tr w:rsidR="00F654DB" w:rsidRPr="00F654DB" w:rsidTr="00F654DB"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увеличение протяженности автомобильных дорог местного значения, соответствующих нормативным требованиям;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повышение надежности и безопасности движения по автомобильным дорогам местного значения;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обеспечение устойчивого функционирования автомобильных дорог местного значения;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      </w:r>
          </w:p>
        </w:tc>
      </w:tr>
      <w:tr w:rsidR="00F654DB" w:rsidRPr="00F654DB" w:rsidTr="00F654DB"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softHyphen/>
              <w:t>вания местного значения;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протяженность пешеходных дорожек;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протяженность велосипедных дорожек;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обеспеченность постоянной круглогодичной связи с сетью    автомобильных дорог общего пользования по дорогам с твердым покрытием;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—   количество дорожно-транспортных происшествий              из-за сопутствующих дорожных условий на сети дорог    федерального, регионального и межмуниципального значения;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   обеспеченность транспортного обслуживания населения.</w:t>
            </w:r>
          </w:p>
        </w:tc>
      </w:tr>
      <w:tr w:rsidR="00F654DB" w:rsidRPr="00F654DB" w:rsidTr="00F654DB"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Мероприятия Программы охватывают период 2017 – 2020 годы и на перспективу до 2030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— без разбивки по годам.</w:t>
            </w:r>
          </w:p>
        </w:tc>
      </w:tr>
      <w:tr w:rsidR="00F654DB" w:rsidRPr="00F654DB" w:rsidTr="00F654DB"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Объемы и источники финансового обеспечения Программы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Общий объем финансирования Программы составляет в 2017-2030 годах – 34740 тыс. рублей  за счет бюджетных средств разных уровней и привлечения внебюджетных источников.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Бюджетные ассигнования, предусмотренные в плановом периоде 2017 —  2030 годов, могут быть уточнены при формировании проекта местного бюджета.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Все суммы показаны в ценах соответствующего периода.</w:t>
            </w:r>
          </w:p>
        </w:tc>
      </w:tr>
      <w:tr w:rsidR="00F654DB" w:rsidRPr="00F654DB" w:rsidTr="00F654DB"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Мероприятия программы</w:t>
            </w:r>
          </w:p>
        </w:tc>
        <w:tc>
          <w:tcPr>
            <w:tcW w:w="678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Реализация мероприятий позволит выполнять работы по содержанию автомобильных дорог и искусственных сооружений на них в соответствии с нормативными </w:t>
            </w: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требованиями.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нормативному.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5.  Мероприятия по организации дорожного движения.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6. Мероприятия по ремонту и строительству пешеходных и велосипедных дорожек.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Общие сведения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Ленинский сельсовет Оренбургского района Оренбургской области — является сельским поселением, образованным в соответствии с Законом Оренбургской области, в настоящее время включающий в свой состав один населенный пункт – поселок имени Ленина, который является административным центром поселения.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Территория сельсовета входит в состав территории Оренбургского района. Расположено поселение по направлению к северо-западу в 7 км от г. Оренбурга.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Связь поселения с городом Оренбургом осуществляется по асфальтированной автодороге федерального значения.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Жилая застройка поселка имени Ленина сложилась на правом берегу реки Сакмара, а также к северо-западу от нее.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Климатические условия территории Ленинского сельсовета характеризуются резко континентальным климатом. Территория относится к III А климатическому району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Особенностью зимы является циклоническая деятельность, сопровождаемая усилением западного переноса, что наиболее четко проявляется в распределении температуры воздуха. В годы с активной циклонической деятельностью зимы бывают более снежные и теплые.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Летом погода формируется в большей части за счет трансформации 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воз-душных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масс в антициклонах. Этому способствует большой приток солнечной энергии. Циклоническая деятельность в летнее время уменьшается. Поэтому </w:t>
      </w:r>
      <w:proofErr w:type="spellStart"/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-том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преобладает жаркая сухая погода.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Средняя месячная температура воздуха самого холодного месяца: 13,10С; средняя месячная температура воздуха самого жаркого месяца: 22,10С.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Количество атмосферных осадков в течение года и в многолетнем ходе колеблются в больших пределах. По количеству выпадающих атмосферных осадков территория Ленинского сельсовета относится к зоне неустойчивого и недостаточного увлажнения.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Основная сумма осадков выпадает в теплый период (IV – X) года и 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со-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ставляет</w:t>
      </w:r>
      <w:proofErr w:type="spellEnd"/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 222 мм. В холодный период (XI — III) выпадает 136 мм воздуха, как правило, теряются на инфильтрацию и испарения. Территория Ленинского сельсовета относится к району с устойчивым залеганием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снежного покрова. Появление снежного покрова в среднем в начале ноября. Число дней со снежным покровом составляет около 140.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Рельеф местности представляет собой 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полого-волнистую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равнину в некоторых местах перерезанную оврагами, с общим уклоном в сторону реки Сакмара.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соответствии с структурно-формационным районированием данная территория относится к Оренбургскому валу Волго-Уральской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антеклизы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Восточно-Европейской платформы.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поверхности территории господствуют отложения четвертичной и палеогеновой системы кайнозойской группы.</w:t>
      </w:r>
      <w:bookmarkStart w:id="1" w:name="_Toc270088185"/>
      <w:bookmarkEnd w:id="1"/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Почвенный покров,  слагающий территорию МО Ленинский сельсовет, представлен преимущественно черноземами обыкновенными и маломощными, а также аллювиальными почвами в долине реки Сакмары, имеющими глинистый и тяжелосуглинистый состав. По типу эрозии почвы являются эродированными среднесмытыми.</w:t>
      </w:r>
      <w:bookmarkStart w:id="2" w:name="_Toc270088186"/>
      <w:bookmarkEnd w:id="2"/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Гидрографическая сеть рассматриваемой территории представлена рекой Сакмарой, ручьями. Территория находится в Уральском водосборном бассейне. Ширина водоохраной зоны реки Сакмара составляет 200 метров, ручьев – 50 метров. Русло реки извилистое, появляются рукава и старицы.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Питание реки обеспечивается грунтовыми водами и атмосферными осадками, ручьями.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.Территории, пригодные для строительства расположены в западной, северо-западной стороне поселка имени Ленина. Также, пригодная для строительства территория расположена между автомобильной трассой Оренбург-Казань и долиной реки Сакмара по направлению на северо-восток от поселка имени Ленина в сторону поселка Татарская Каргала. Территории характеризуются относительно пологим рельефом, отсутствием зеленых насаждений.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территориям, ограниченно пригодным для строительства, относятся территории с уклоном от 10 до 20 % овражно-балочные территории.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 территориям, непригодным для строительства, относятся: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а) территории, затапливаемые паводковыми водами;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б) долины реки Сакмара и ручьев;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в) участки крутых склонов;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г) территории с уклоном выше 20 %.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Территория муниципального образования Ленинский сельсовет состоит из населенного пункта и прилегающей территории.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Территория в границах муниципального образования Ленинский сельсовет Оренбургского района– 8145 га, из которых 7163 га – земли сельскохозяйственного назначения.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Основой экономического развития сельского поселения является сельское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хозяйство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:р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астениеводство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животноводство, небольшие  предприятия по переработке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сельхозсырья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сфера обслуживания. Крупных промышленных производств на территории поселения нет.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Характеристика современного состояния экономической базы поселения принята на основе данных администрации села.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Ранее поселение являлось крупным сельскохозяйственным объектом на территории Оренбургского района. Колхоз имени Ленина даже получил в 1973 году за достигнутые  успехи в производстве переходящее Красное Знамя передовика. Поголовье КРС доходило почти до 2000 голов, свиней более 1200 голов, обрабатывалось 4624 га пашни. Велось свое племенное хозяйство.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настоящее время на базе бывшего колхоза существует СПК имени Ленина, а также несколько крестьянско-фермерских хозяйств.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Влияние на формирование финансового баланса поселения оказывают деятельность следующих предприятий: 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СПК им. Ленина, ООО «Птица плюс», ЧП «Курах», КФХ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Знаменщикова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Ю. А.,  КФХ Петина Александра Евгеньевича, ИП Кузнецов А. И. (инкубатор), ООО «Восток», ИП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Такташев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Р. Р. (автосервис), ООО «Светлана» (колбасный цех), Индивидуальное предприятие по переработке рыбы ИП Курах В.В., ООО «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Агрохимкомплект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ООО «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Мегазвезда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 и др..</w:t>
      </w:r>
      <w:proofErr w:type="gramEnd"/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Кроме того, близость города Оренбурга к поселению обуславливает наличие трудовой миграции населения.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 последние годы, как и во всех иных сельских поселениях нашей страны,  наблюдался экономический  спад в поселении Ленинский сельсовет. Рост объемов производства сельского хозяйства незначительный. Получили некоторое развитие сфера обслуживания, мелкое перерабатывающее производство. Население в основном работает в городе Оренбурге.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Основой экономического развития сельского поселения является сельское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хозяйство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:р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астениеводство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животноводство, небольшие  предприятия по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переработке сельскохозяйственного сырья, сфера обслуживания. Крупных промышленных производств на территории поселения нет.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Культурно-бытовое обслуживание поселения отстает от нормативов. Обеспеченность жителей образовательными учреждениями недостаточное.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  перспективный  период развитие поселения будет определяться рядом факторов:</w:t>
      </w:r>
    </w:p>
    <w:p w:rsidR="00F654DB" w:rsidRPr="00F654DB" w:rsidRDefault="00F654DB" w:rsidP="00F65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экономико-географическим положением, природно-климатическими и транспортными условиями;</w:t>
      </w:r>
    </w:p>
    <w:p w:rsidR="00F654DB" w:rsidRPr="00F654DB" w:rsidRDefault="00F654DB" w:rsidP="00F65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имеющимися ресурсами;</w:t>
      </w:r>
    </w:p>
    <w:p w:rsidR="00F654DB" w:rsidRPr="00F654DB" w:rsidRDefault="00F654DB" w:rsidP="00F65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накопленным экономическим и социальным потенциалом;</w:t>
      </w:r>
    </w:p>
    <w:p w:rsidR="00F654DB" w:rsidRPr="00F654DB" w:rsidRDefault="00F654DB" w:rsidP="00F65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развитием новых форм хозяйственной деятельности поселения, его функций и совершенствованием системы самоуправления;</w:t>
      </w:r>
    </w:p>
    <w:p w:rsidR="00F654DB" w:rsidRPr="00F654DB" w:rsidRDefault="00F654DB" w:rsidP="00F654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внедрением новых экономических отношений, как в производственную, так и в социальную сферу.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Дальнейшее развитие территории поселения предполагает дальнейшее развитие сельского хозяйства как сфера приложения труда местного населения, его интенсификация, развитие перерабатывающего производства, предприятий по обслуживанию населения и предоставлению услуг. В связи с тем, что рассматриваемая территория рассматривается в качестве «спального района», развитие крупного промышленного производства не планируется.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Перспективы развития поселения связаны с административно-управленческим, хозяйственным и культурно-бытовым обслуживанием.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Ленинский сельсовет примыкает к территории города Оренбурга с северо-западной стороны. Территория данного сельсовета является «естественным» развитием города в данном направлении. Территория города Оренбурга является местом приложения труда для 95% процентов работоспособного населения сельсовета. Территория сельсовета привлекательна для жителей города Оренбурга (так как транспортная доступность до центра города 20-25 минут), как «спальный» район города. Кроме того, в городе Оренбурге практически отсутствуют территории пригодные для размещения малоэтажной жилой застройки.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Современный жилищный фонд МО Ленинский сельсовет  представлен усадебной индивидуальной застройкой и составляет 28050 м² общей площади. Средняя обеспеченность одного жителя 13,36 м² общей площади. Средний размер участка существующей индивидуальной застройки  900-1100 м².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Показатели плотности приведены при расчетной жилищной обеспеченности 18 м²/чел. При жилищной обеспеченности — 21,4 м²/чел на 1 очередь и 24,1 м²/чел на расчетный срок плотность рассчитывается по формуле: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P=P18·18:H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где P18-показатель плотности при 18м²/чел (при среднем размере семьи, равном 4 человека:  для усадебных домов с придомовыми участками 1000 м² — 30 чел/га.</w:t>
      </w:r>
      <w:proofErr w:type="gramEnd"/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H- расчетная жилищная обеспеченность, м².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P=30·18:21,4=25,2 чел/га – на первую очередь реализации генерального плана для усадебной жилой застройки;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P=30·18:24,1=22,4 чел/га – на перспективный срок реализации генерального плана.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Плотность населения при жилищной обеспеченности 21,4 м²/чел на первую очередь реализации генерального плана принята для усадебной жилой застройки – 25,2 чел/га, при жилищной обеспеченности 24,1 м²/чел на перспективный срок реализации генерального плана – 22,4 чел/га.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2010 г. в сельском поселении Ленинский сельсовет проживает 2100 чел. Существующий жилой фонд составляет 28050 м² общей площади, что составляет 13,36 м²/чел.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28050 м² /24,1м²/чел. = 1164 человека могут при жилищной обеспеченности 24,1 м²/чел. проживать в поселении. Следовательно, для доведения показателя для нормативного 24,1 м²/чел необходимо расселить 936 чел (2100 чел – 1164 чел = 936 чел.)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Показатели  по жилому фонду сведены в таблицу 3.5.1.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Таблица 3.5.1</w:t>
      </w:r>
    </w:p>
    <w:tbl>
      <w:tblPr>
        <w:tblW w:w="102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504"/>
        <w:gridCol w:w="1572"/>
        <w:gridCol w:w="2263"/>
        <w:gridCol w:w="2261"/>
      </w:tblGrid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 2010г.,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 очередь реализации генерального плана (2020 г, число жителей 10000 чел.), м²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Расчетный срок. (2030 г. число жителей 15000 чел), м²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Существующий жилой фонд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28050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—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Убыль жилого фонда (норма 1,5 % в год)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4208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8415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Сохраняемый жилой фонд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23 843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19 635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Потребность в жилом фонде на  первую очередь при жилищной обеспеченности 21,4 м²/чел, расчетный срок  24,1 м²/чел.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214000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361500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Объем нового жилищного строительства</w:t>
            </w:r>
          </w:p>
        </w:tc>
        <w:tc>
          <w:tcPr>
            <w:tcW w:w="15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190 158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341 865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Ожидаемая численность населения, средняя обеспеченность жилым фондом, жилой фонд по расчетным периодам и распределение жилья по видам строительства сведены в таблицу  3.5.2.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Таблица 3.5.2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2763"/>
        <w:gridCol w:w="1285"/>
        <w:gridCol w:w="1440"/>
        <w:gridCol w:w="1437"/>
        <w:gridCol w:w="1698"/>
      </w:tblGrid>
      <w:tr w:rsidR="00F654DB" w:rsidRPr="00F654DB" w:rsidTr="00F654DB">
        <w:tc>
          <w:tcPr>
            <w:tcW w:w="855" w:type="dxa"/>
            <w:vMerge w:val="restar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85" w:type="dxa"/>
            <w:vMerge w:val="restar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485" w:type="dxa"/>
            <w:vMerge w:val="restar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Исходный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год – 2010</w:t>
            </w:r>
          </w:p>
        </w:tc>
        <w:tc>
          <w:tcPr>
            <w:tcW w:w="3360" w:type="dxa"/>
            <w:gridSpan w:val="2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Расчетные периоды</w:t>
            </w:r>
          </w:p>
        </w:tc>
      </w:tr>
      <w:tr w:rsidR="00F654DB" w:rsidRPr="00F654DB" w:rsidTr="00F654D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I очередь – 2022 г.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Расчетный срок – 2037г.</w:t>
            </w:r>
          </w:p>
        </w:tc>
      </w:tr>
      <w:tr w:rsidR="00F654DB" w:rsidRPr="00F654DB" w:rsidTr="00F654DB"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2100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15000</w:t>
            </w:r>
          </w:p>
        </w:tc>
      </w:tr>
      <w:tr w:rsidR="00F654DB" w:rsidRPr="00F654DB" w:rsidTr="00F654DB"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Средняя жилая обеспеченность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²/чел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13,36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21,4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24,1</w:t>
            </w:r>
          </w:p>
        </w:tc>
      </w:tr>
      <w:tr w:rsidR="00F654DB" w:rsidRPr="00F654DB" w:rsidTr="00F654DB"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Расчетный жилой фонд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 м²</w:t>
            </w:r>
          </w:p>
        </w:tc>
        <w:tc>
          <w:tcPr>
            <w:tcW w:w="14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28050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214000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361500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Культурно-бытовое обслуживание поселения развито недостаточно, существующие учреждения, их количество и вместимость обеспечивают часть потребности населения.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Общественный  центр сложился вокруг здания школы, дома культуры с библиотекой и музеем, магазинов,  детского сада, ФАП, поселковой администрации, почты.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Вместимость общеобразовательной школы составляет 120 мест. Детский сад на 45 мест.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Техническое состояние здания школы и детского сада  удовлетворительное.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Вместимость школы и детского сада в настоящее время не отвечает возросшим потребностям населения.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Учреждения здравоохранения.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Население МО Ленинский сельсовет обслуживает фельдшерско-акушерский пункт, в котором имеется фельдшер-акушер, медсестра зубной врач, санитарка. Имеется один аптечный пункт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 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u w:val="single"/>
          <w:lang w:eastAsia="ru-RU"/>
        </w:rPr>
        <w:t>культурно-просветительных учреждений 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п. им. Ленина функционирует: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Дом культуры на 240 посадочных мест, на втором этаже расположена библиотека, музей истории.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Предприятия торговли и общественного питания.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Торговая сеть поселения представлена 10 магазинами.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Согласно нормативам градостроительного проектирования на 1000 жителей требуется 300 м² торговой площади.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Предприятия общественного  питания —  в  поселке имени Ленина имеется столовая «Восток-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Фарм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», площадью 1000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кв.м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целью обеспечения устойчивого развития территории поселения необходимо строительство объектов общественно-делового и культурного назначения, а именно:  спортивные сооружения,  предприятия общественного питания, пункт молочной кухни, комплексное бытовое обслуживание, гостиница.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Площадь МО Ленинский сельсовет составляет 8450 гектаров.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технико-экономические показатели современного состояния МО Ленинский сельсовет    приведены в таблице 2.10.1.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Таблица 2.11.1</w:t>
      </w:r>
    </w:p>
    <w:tbl>
      <w:tblPr>
        <w:tblW w:w="10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5235"/>
        <w:gridCol w:w="1695"/>
        <w:gridCol w:w="2280"/>
      </w:tblGrid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№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Ед.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Современное состояние на 01.01.2012г.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1.1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Общая площадь земель населенных пунктов в установленных границах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т. ч. территории жилых зон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из них: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малоэтажная застройка и индивидуальные жилые дома с приусадебными земельными участками;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общественно-деловых зон;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производственных и коммунально- складских зон;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зон инженерной и транспортной инфраструктур;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рекреационных зон;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зон специального назначения;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особо охраняемых зон;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прочие зоны.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га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8 450,0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77,0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2,0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12,5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7,9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653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1,5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7 696,1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1.2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Зон сельскохозяйственного использования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4 083,0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Из общей площади земель поселения территории  общего пользования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из них: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зеленые насаждения общего пользования;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улицы, дороги, проезды, площади;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прочие территории  общего пользования.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1 021,0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653,0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-/-</w:t>
            </w:r>
          </w:p>
        </w:tc>
      </w:tr>
      <w:tr w:rsidR="00F654DB" w:rsidRPr="00F654DB" w:rsidTr="00F654DB">
        <w:tc>
          <w:tcPr>
            <w:tcW w:w="10320" w:type="dxa"/>
            <w:gridSpan w:val="4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2. Население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Численность населения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1934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2.2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Показатели естественного движения населения за 2011 год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прирост;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убыль.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чел.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2.3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Показатели миграции населения за 2011 год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прирост;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убыль.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2.4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Численность занятого населения – всего из них: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 отраслям экономики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сельское хозяйство, охота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производство и распределение электроэнергии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оптовая и розничная торговля, ремонт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культура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образование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здравоохранение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-предоставление прочих коммунальных, социальных и персональных услуг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Данные не предоставлены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2.6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Число вынужденных переселенцев и беженцев.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</w:t>
            </w:r>
          </w:p>
        </w:tc>
      </w:tr>
      <w:tr w:rsidR="00F654DB" w:rsidRPr="00F654DB" w:rsidTr="00F654DB">
        <w:tc>
          <w:tcPr>
            <w:tcW w:w="10320" w:type="dxa"/>
            <w:gridSpan w:val="4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3. Жилищный фонд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3.1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Жилищный фонд – всего: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² общей площади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28050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3.2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Из общего жилищного фонда: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в малоэтажных домах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в индивидуальных жилых домах с приусадебными земельными участками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м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² общей площади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28050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3.3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Убыль жилищного фонда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Всего на расчетный срок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% в год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² общей площади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1,5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3.4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² общей площади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19635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3.5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Новое жилищное строительство – всего на перспективный срок реализации генерального плана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² общей площади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341865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Средняя обеспеченность населения  общей площадью квартир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²/чел.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13,36</w:t>
            </w:r>
          </w:p>
        </w:tc>
      </w:tr>
      <w:tr w:rsidR="00F654DB" w:rsidRPr="00F654DB" w:rsidTr="00F654DB">
        <w:tc>
          <w:tcPr>
            <w:tcW w:w="10320" w:type="dxa"/>
            <w:gridSpan w:val="4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4. Объекты социального и культурно-бытового обслуживания населения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4.1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Детские дошкольные учреждения – всего: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Общеобразовательные школы – всего: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мест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120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4.2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Учреждения начального 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среднего профессионального образования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учащихся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4.3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Высшие учебные заведения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студентов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4.4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Больницы – всего: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коек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4.5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ФП (ФАП):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4.6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Предприятия: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а) розничной торговли;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б) общественного питания.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4.7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Учреждения культуры 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искусства – всего: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шт.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4.8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Физкультурно-спортивные сооружения – всего: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4.9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Учреждения санаторно-курортные и оздоровительные – всего: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4.10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Учреждения социального обеспечения – всего: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4.11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Организации и учреждения управления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654DB" w:rsidRPr="00F654DB" w:rsidTr="00F654DB">
        <w:tc>
          <w:tcPr>
            <w:tcW w:w="10320" w:type="dxa"/>
            <w:gridSpan w:val="4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5. Транспортная инфраструктура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5.1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Протяженность линий общественного пассажирского транспорта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 том числе: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 железная дорога;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— автобус.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км.двойного</w:t>
            </w:r>
            <w:proofErr w:type="spellEnd"/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пути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15,0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5.2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Общая протяженность улично-дорожной сети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км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6,4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5.3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Количество транспортных развязок в разных уровнях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единиц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5.4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автомобилей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 данных</w:t>
            </w:r>
          </w:p>
        </w:tc>
      </w:tr>
      <w:tr w:rsidR="00F654DB" w:rsidRPr="00F654DB" w:rsidTr="00F654DB">
        <w:tc>
          <w:tcPr>
            <w:tcW w:w="10320" w:type="dxa"/>
            <w:gridSpan w:val="4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6.Инженерная инфраструктура и благоустройство территории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6.1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Водоснабжение, производительность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³/</w:t>
            </w:r>
            <w:proofErr w:type="spell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сут</w:t>
            </w:r>
            <w:proofErr w:type="spellEnd"/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 данных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 м³/год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 данных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spell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кВт×</w:t>
            </w: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</w:t>
            </w:r>
            <w:proofErr w:type="spellEnd"/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/год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 данных</w:t>
            </w:r>
          </w:p>
        </w:tc>
      </w:tr>
      <w:tr w:rsidR="00F654DB" w:rsidRPr="00F654DB" w:rsidTr="00F654DB">
        <w:tc>
          <w:tcPr>
            <w:tcW w:w="10320" w:type="dxa"/>
            <w:gridSpan w:val="4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7. Ритуальное обслуживание населения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Общее количество кладбищ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Общее количество крематориев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нет</w:t>
            </w:r>
          </w:p>
        </w:tc>
      </w:tr>
      <w:tr w:rsidR="00F654DB" w:rsidRPr="00F654DB" w:rsidTr="00F654DB">
        <w:tc>
          <w:tcPr>
            <w:tcW w:w="10320" w:type="dxa"/>
            <w:gridSpan w:val="4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8. Охрана природы и рациональное природопользование</w:t>
            </w:r>
          </w:p>
        </w:tc>
      </w:tr>
      <w:tr w:rsidR="00F654DB" w:rsidRPr="00F654DB" w:rsidTr="00F654DB">
        <w:tc>
          <w:tcPr>
            <w:tcW w:w="111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8.1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8.2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523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Объем выбросов вредных веществ в атмосферный воздух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Население, проживающее в санитарно-защитных зонах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Озеленение санитарно-защитных и </w:t>
            </w:r>
            <w:proofErr w:type="spell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зон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 т/год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</w:t>
            </w:r>
          </w:p>
        </w:tc>
        <w:tc>
          <w:tcPr>
            <w:tcW w:w="22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-/-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-/-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Состояние транспортной инфраструктуры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транспортной инфраструктуры Ленинского сельсовета является необходимым условием улучшения качества жизни населения в муниципальном образовании.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Транспортная инфраструктура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Ленинскогосельсовета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является составляющей инфраструктуры Оренбургского района Оренбургской области.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Территория сельсовета входит в состав территории Оренбургского района. Расположено поселение по направлению к северо-западу в 7 км от г. Оренбурга.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Связь поселения с городом Оренбургом осуществляется по асфальтированной автодороге федерального значения.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Муниципальное образование имеет все предпосылки, которые могут стать основой его процветания в долгосрочной перспективе.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Оренбургский район имеет развитые автобусные пути сообщения, обеспечивающие связи со всеми регионами области. Структурная схема транспортного комплекса состоит из двух основных составляющих: внутренний пассажирский транспорт и внешний транспорт. Во внутреннем пассажирском транспорте выделяется частный автомобильный и частный таксомоторный. Внешний транспорт представлен автомобильными средствами передвижения, обслуживающими междугородние перевозки.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селе нет проблем  по обеспечению жителей транспортными услугами междугороднего характера. Перевозка пассажиров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впо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всем направлениям, обеспечивается через областной центр. Внутрирайонные пассажирские перевозки выполняются от пригородного автовокзала. Эти услуги предоставляются в основном частными маршрутными автобусами и такси и за счет проходящего пассажирского транспорта из Оренбурга в районы области а также регулярного рейсового сообщения Оренбург-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п.Ленина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(маршрут 130- 15 рейсов в день). В летний период времени дополнительно имеется рейсовое сообщение для  дачных обществ: это маршруты 79, 179, 180, действующие в период май-октябрь.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Автотранспортные предприятия на территории муниципального образования отсутствуют. В муниципальном образовании внутренний общественный транспорт в настоящее время отсутствует. Большинство передвижений в поселении приходится на личный автотранспорт и пешеходные сообщения. Проектирование системы общественного транспорта должно полностью отвечать требованиям, предъявляемым в части, касающейся обеспечения доступности объектов общественного транспорта для населения, и, в том числе, для его маломобильных групп. Общественный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транспорт доложен упростить перемещение населения из различных жилых комплексов, а также населенного пункта к областному центру.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дорожно-транспортной сети, автомобильного транспорта.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Перераспределение основных транспортных направлений в рассматриваемом периоде не планируется.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Личный автотранспорт хранится в гаражах, расположенных на приусадебных участках жителей, дополнительных общих автостоянок и гаражных кооперативов для личного автотранспорта не требуется. Возможно их размещение по мере надобности в коммунально-складской зоне.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Улично-дорожная сеть является основным образующим элементом транспортной, инженерной и социальной инфраструктуры населенных пунктов. Развитие дорожной сети и инфраструктурных объектов в комплексном развитии поселения является одним из наиболее социально-значимых вопросов.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Автомобильные дороги имеют стратегическое значение для муниципального образования Ленинский сельсовет. Они связывают территорию поселения с соседними территориями, областным центром, обеспечивают жизнедеятельность муниципального образования, во многом определяют возможности развития поселения, по ним осуществляются автомобильные перевозки грузов и пассажиров. Сеть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внутрипоселковых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  затрат  времени  на перевозки.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Улично-дорожная сеть Ленинского сельсовета представляет собой сложившуюся сеть улиц и проездов, обеспечивающих внешние и внутренние связи на территории муниципального образования с производственной зоной, с кварталами жилых домов, с общественной зоной.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составе улично-дорожной сети выделены улицы и дороги следующих категорий: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поселковые дороги, по которым осуществляется транспортная связь населенного пункта с внешними дорогами;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главные улицы, обеспечивающие связь жилых территорий с общественным центром;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— улицы в жилой застройке (жилые улицы). По этим улицам осуществляется транспортная связь внутри жилых территорий и с главными улицами;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пешеходные улицы – по ним осуществляется связь с учреждениями и предприятиями обслуживания, в том числе в пределах общественного центра.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Внешние связи осуществляются по   автодороге регионального значения «Подъезд к г. Оренбургу от а/дороги Самара- Оренбург» и федерального значения «Оренбург- Казань».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районе примыкания застройки  ЖК Пушкино, ЖК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Владыкино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ЖК Ясенево, необходимо устройство дублирующей дорог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и-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спутника.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составе улично-дорожной сети выделены главные улицы старого поселка – улицы Ленинская, Фермерская,  ЖК  Заречье —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Сакмарская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 Тополиная, 65 лет Победы, обеспечивающие внешние и внутренние связи с  общественным центром поселка, кварталами жилых домов, с производственными территориями.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усовершенствовать существующее покрытие улиц в застройке сельсовета с устройством тротуаров из тротуарной плитки в районе общественного центра старого поселка.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сегодняшний день большая часть основных улиц и дорог старого поселка муниципального образования Ленинский сельсовет выполнена в капитальном исполнении (асфальтобетонное), имеющем весьма изношенное состояние- износ до 85%. Основные показатели по существующей улично-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дорожнойсети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муниципального образования Ленинский сельсовет сведены в таблице 4.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Таблица 4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Общая характеристика улично-дорожной сети муниципального образования Ленинский сельсовет Оренбургского района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tbl>
      <w:tblPr>
        <w:tblW w:w="12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6"/>
        <w:gridCol w:w="1767"/>
        <w:gridCol w:w="1262"/>
      </w:tblGrid>
      <w:tr w:rsidR="00F654DB" w:rsidRPr="00F654DB" w:rsidTr="00F654DB">
        <w:tc>
          <w:tcPr>
            <w:tcW w:w="375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2015</w:t>
            </w:r>
          </w:p>
        </w:tc>
      </w:tr>
      <w:tr w:rsidR="00F654DB" w:rsidRPr="00F654DB" w:rsidTr="00F654DB">
        <w:tc>
          <w:tcPr>
            <w:tcW w:w="375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Протяженность автодорог общего пользования местного значения, находящихся в собственности муниципального образования на конец года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375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километр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126,23</w:t>
            </w:r>
          </w:p>
        </w:tc>
      </w:tr>
      <w:tr w:rsidR="00F654DB" w:rsidRPr="00F654DB" w:rsidTr="00F654DB">
        <w:tc>
          <w:tcPr>
            <w:tcW w:w="375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 твердым покрытием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километр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46,8</w:t>
            </w:r>
          </w:p>
        </w:tc>
      </w:tr>
      <w:tr w:rsidR="00F654DB" w:rsidRPr="00F654DB" w:rsidTr="00F654DB">
        <w:tc>
          <w:tcPr>
            <w:tcW w:w="375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 усовершенствованным покрытием (</w:t>
            </w: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цементобетонные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, асфальтобетонные и </w:t>
            </w: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типа асфальтобетона, из щебня и гравия, обработанных вяжущими материалами)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километр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</w:tr>
      <w:tr w:rsidR="00F654DB" w:rsidRPr="00F654DB" w:rsidTr="00F654DB">
        <w:tc>
          <w:tcPr>
            <w:tcW w:w="375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Общая протяженность улиц, проездов, набережных на конец года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километр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79,8</w:t>
            </w:r>
          </w:p>
        </w:tc>
      </w:tr>
      <w:tr w:rsidR="00F654DB" w:rsidRPr="00F654DB" w:rsidTr="00F654DB">
        <w:tc>
          <w:tcPr>
            <w:tcW w:w="375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Общее протяженность освещенных частей улиц, проездов, набережных на конец года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километр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44,2</w:t>
            </w:r>
          </w:p>
        </w:tc>
      </w:tr>
      <w:tr w:rsidR="00F654DB" w:rsidRPr="00F654DB" w:rsidTr="00F654DB">
        <w:tc>
          <w:tcPr>
            <w:tcW w:w="375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Площадь земель сельхозугодий муниципального образования, гектар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гектар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4083</w:t>
            </w:r>
          </w:p>
        </w:tc>
      </w:tr>
      <w:tr w:rsidR="00F654DB" w:rsidRPr="00F654DB" w:rsidTr="00F654DB">
        <w:tc>
          <w:tcPr>
            <w:tcW w:w="375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Общая площадь застроенных земель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гектар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1081,31</w:t>
            </w:r>
          </w:p>
        </w:tc>
      </w:tr>
      <w:tr w:rsidR="00F654DB" w:rsidRPr="00F654DB" w:rsidTr="00F654DB">
        <w:tc>
          <w:tcPr>
            <w:tcW w:w="375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Общая площадь улично-дорожной сети (улиц, проездов, набережных и т.п.)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тысяча метров квадратных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558,6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Вблизи общественных и социально значимых объектов на территории муниципального образования организованы парковочные места (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ул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.Л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енинская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33а;ул Ленинская, 40;здание администрации; ФАП; детский сад; МОУ СОШ; въезд в поселок; улица Фермерская: кафе «Встреча» и магазин «Пятерочка»; ул.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Сакмарская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2; ул.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Сакмарская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5;)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Пешеходными тротуарами  не оснащена ни одна улица.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Проект (схема) организации дорожного движения по поселку Ленина на  данный момент находится в стадии разработки. В связи с тем, что бюджет муниципального образования строго дотационный и изменение лимитов в бюджете не представляется возможным на остальные автомобильные дороги проекты организации дорожного движения запланированы на 2017 год;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 недостаткам улично-дорожной сети муниципального образования Ленинский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сельсоветможно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отнести следующее: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отсутствует четкая дифференциация улично-дорожной сети по категориям согласно требований СНиП 2.07.01-89*;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большая часть улично-дорожной сети сельсовета находится в неудовлетворительном состоянии и не имеет твердого покрытия;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-в новом ЖК «Заречье» полностью отсутствует проектная документация на строительство дорог, улицы не имеют твердого покрытия;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пешеходное движение происходит по проезжим частям улиц, что может приводить к возникновению ДТП на улицах сельсовета.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Состояние автодорог,  пролегающих по территории муниципального образования Ленинский сельсовет,  оценивается как неудовлетворительное.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  от уровня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развития и состояния сети 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внутрипоселковых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автомобильных дорог общего пользования.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Недостаточный уровень развития дорожной сети приводит к значительным потерям экономики, является одним из наиболее существенных ограничений темпов роста социально-экономического развития Ленинского сельсовета, поэтому совершенствование сети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внутрипоселковых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автомобильных дорог общего пользования имеет 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важное  значение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для сельсовета.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дорожной сети позволит  обеспечить заселение  жилых массивов, приток  трудовых ресурсов, развитие производства, а это в свою очередь  приведет к экономическому росту сельсовета.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Наиболее важной проблемой развития сети автомобильных дорог муниципального образования являются  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внутрипоселковые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автомобильные дороги общего пользования.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Состояние сети дорог определяется своевременностью, полнотой и качеством выполнения работ по содержанию, ремонту и  капитальному ремонту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  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При этом текущий ремонт в отличие от капитального, не решает задач, связанных с повышением  качества дорожного покрытия —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Поэтому в  Программе предпочтение отдается капитальному ремонту.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Недофинансирование дорожной отрасли,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участков «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недоремонта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Применение программно-целевого метода в развитии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внутрипоселковых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автомобильных дорог общего пользования муниципального образования Ленинский сельсовет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Реализация комплекса программных мероприятий сопряжена со следующими рисками: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внутрипоселковых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автомобильных дорог общего пользования;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-риск задержки завершения перехода на финансирование работ по содержанию, ремонту и капитальному ремонту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внутрипоселковых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автомобильных дорог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  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 прогнозируемых темпах социально-экономического развития спрос на грузовые перевозки автомобильным транспортом к 2030 году увеличится. Объем перевозок пассажиров автобусами и легковыми автомобилями к 2030 году также увеличится.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Около 80 процентов протяженности автомобильных дорог местного значения не соответствует нормативным требованиям по транспортно-эксплуатационному состоянию, что приводит к повышению себестоимости автомобильных перевозок и снижению конкурентоспособности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продукцииБолее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половины автомобильных дорог местного значения не имеет твердого покрытия.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обеспечения прогнозируемых объемов автомобильных перевозок требуется реконструкция перегруженных участков автомобильных дорог, приведение их в соответствие с нормативными требованиями по транспортно-эксплуатационному состоянию и обеспечение автодорожных подъездов к сельским населенным пунктам, имеющим перспективы развития, по дорогам с твердым покрытием.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Обеспечение безопасности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проблем, повышения качества жизни, содействия региональному развитию.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Одним из главных направлений демографической политики, в соответствии с Концепцией демографической политики Российской Федерации на период до 2025 года,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Цели повышения уровня безопасности транспортной системы, сокращения темпов роста количества дорожно-транспортных происшествий, снижение тяжести их последствий, числа пострадавших и погибших в них обозначены и в Транспортной стратегии Российской Федерации на период до 2030 года.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Таким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образом,задачи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сохранения жизни и здоровья участников дорожного движения за счет повышения качества и оперативности медицинской помощи пострадавшим и, как следствие, сокращение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Федерации, создание условий для роста его численности.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Таблица 5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Журнал учета ДТП на территории МО Ленинский сельсовет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2565"/>
        <w:gridCol w:w="2415"/>
        <w:gridCol w:w="2205"/>
      </w:tblGrid>
      <w:tr w:rsidR="00F654DB" w:rsidRPr="00F654DB" w:rsidTr="00F654DB">
        <w:tc>
          <w:tcPr>
            <w:tcW w:w="18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Кол-во учетных ДТП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Кол-во погибших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Кол-во пострадавших</w:t>
            </w:r>
          </w:p>
        </w:tc>
      </w:tr>
      <w:tr w:rsidR="00F654DB" w:rsidRPr="00F654DB" w:rsidTr="00F654DB">
        <w:tc>
          <w:tcPr>
            <w:tcW w:w="18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</w:tr>
      <w:tr w:rsidR="00F654DB" w:rsidRPr="00F654DB" w:rsidTr="00F654DB">
        <w:tc>
          <w:tcPr>
            <w:tcW w:w="18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</w:tr>
      <w:tr w:rsidR="00F654DB" w:rsidRPr="00F654DB" w:rsidTr="00F654DB">
        <w:tc>
          <w:tcPr>
            <w:tcW w:w="18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2015г.</w:t>
            </w:r>
          </w:p>
        </w:tc>
        <w:tc>
          <w:tcPr>
            <w:tcW w:w="256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22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ближайшие годы ожидается прирост парка автотранспортных средств.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условии сохраняющейся улично-дорожной сети в Ленинском сельсовете, предполагается увеличение интенсивности дорожного движения и соответственно количества дорожно-транспортных происшествий.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Фактором риска, оказывающим влияние на результаты программы и на который участники программы не могут оказать непосредственного влияния, является рост количества дорожно-транспортных происшествий с участием водителей, стаж управления которых транспортным средством, менее 3-х лет. Уровень подготовки водителей остается низким и требует принятия мер на федеральном уровне.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качестве мероприятий программы, направленных на управление рисками, их своевременное выявление и минимизацию предлагается развитие систем фото- и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видеофиксации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нарушений правил дорожного движения на территории Ленинского сельсовета и развитие системы оказания помощи пострадавшим в дорожно-транспортных происшествиях.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Для эффективного решения проблем с дорожно-транспортной аварийностью и обеспечения снижения ее показателей необходимо продолжение системной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реализации мероприятий по повышению безопасности дорожного движения и их обеспеченность финансовыми ресурсами.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Перспективы развития транспортной инфраструктуры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Прогнозирование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населения, поскольку основная цель транспортной инфраструктуры — это удовлетворение потребностей населения.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Расчет проектной численности населения произведен на основании данных администрации муниципального образования Ленинский сельсовет, утвержденного генерального плана и сведений Оренбургского областного управления государственной статистики.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данным администрации МО Ленинский сельсовет численность постоянного населения приведена в таблице (по состоянию на 1 января 2014 года).</w:t>
      </w:r>
    </w:p>
    <w:tbl>
      <w:tblPr>
        <w:tblW w:w="99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4170"/>
        <w:gridCol w:w="1373"/>
        <w:gridCol w:w="954"/>
        <w:gridCol w:w="954"/>
        <w:gridCol w:w="954"/>
        <w:gridCol w:w="968"/>
      </w:tblGrid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2011 год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2013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2014 год</w:t>
            </w:r>
          </w:p>
        </w:tc>
      </w:tr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Расселение населения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Численность постоянного населения (на начало года), всего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2800</w:t>
            </w:r>
          </w:p>
        </w:tc>
      </w:tr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360" w:type="dxa"/>
            <w:gridSpan w:val="6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Численность населения по населенным пунктам, входящим в состав МО</w:t>
            </w:r>
          </w:p>
        </w:tc>
      </w:tr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п. Ленина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2800</w:t>
            </w:r>
          </w:p>
        </w:tc>
      </w:tr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360" w:type="dxa"/>
            <w:gridSpan w:val="6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Возрастная структура населения</w:t>
            </w:r>
          </w:p>
        </w:tc>
      </w:tr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360" w:type="dxa"/>
            <w:gridSpan w:val="6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Численность населения в возрасте:</w:t>
            </w:r>
          </w:p>
        </w:tc>
      </w:tr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 7 лет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350</w:t>
            </w:r>
          </w:p>
        </w:tc>
      </w:tr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7-18 лет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430</w:t>
            </w:r>
          </w:p>
        </w:tc>
      </w:tr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18-35 лет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1220</w:t>
            </w:r>
          </w:p>
        </w:tc>
      </w:tr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35-60 лет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470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550</w:t>
            </w:r>
          </w:p>
        </w:tc>
      </w:tr>
      <w:tr w:rsidR="00F654DB" w:rsidRPr="00F654DB" w:rsidTr="00F654DB">
        <w:tc>
          <w:tcPr>
            <w:tcW w:w="5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Свыше 60 лет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250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Движение населения</w:t>
      </w:r>
    </w:p>
    <w:tbl>
      <w:tblPr>
        <w:tblW w:w="99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4403"/>
        <w:gridCol w:w="991"/>
        <w:gridCol w:w="991"/>
        <w:gridCol w:w="991"/>
        <w:gridCol w:w="991"/>
        <w:gridCol w:w="991"/>
      </w:tblGrid>
      <w:tr w:rsidR="00F654DB" w:rsidRPr="00F654DB" w:rsidTr="00F654DB">
        <w:tc>
          <w:tcPr>
            <w:tcW w:w="5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Естественное движение населения: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5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родившихся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17</w:t>
            </w:r>
          </w:p>
        </w:tc>
      </w:tr>
      <w:tr w:rsidR="00F654DB" w:rsidRPr="00F654DB" w:rsidTr="00F654DB">
        <w:tc>
          <w:tcPr>
            <w:tcW w:w="5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умерших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</w:tr>
      <w:tr w:rsidR="00F654DB" w:rsidRPr="00F654DB" w:rsidTr="00F654DB">
        <w:tc>
          <w:tcPr>
            <w:tcW w:w="5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естественный прирост (убыль) населения</w:t>
            </w: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(+,-)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+2</w:t>
            </w:r>
          </w:p>
        </w:tc>
      </w:tr>
      <w:tr w:rsidR="00F654DB" w:rsidRPr="00F654DB" w:rsidTr="00F654DB">
        <w:tc>
          <w:tcPr>
            <w:tcW w:w="5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Миграция: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5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прибывших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500</w:t>
            </w:r>
          </w:p>
        </w:tc>
      </w:tr>
      <w:tr w:rsidR="00F654DB" w:rsidRPr="00F654DB" w:rsidTr="00F654DB">
        <w:tc>
          <w:tcPr>
            <w:tcW w:w="5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выбывших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</w:t>
            </w:r>
          </w:p>
        </w:tc>
      </w:tr>
      <w:tr w:rsidR="00F654DB" w:rsidRPr="00F654DB" w:rsidTr="00F654DB">
        <w:tc>
          <w:tcPr>
            <w:tcW w:w="5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миграционный прирост (убыль) населения</w:t>
            </w: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(+,-)</w:t>
            </w:r>
            <w:proofErr w:type="gramEnd"/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+50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+150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+355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+470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3" w:name="_Toc410721459"/>
      <w:bookmarkStart w:id="4" w:name="_Toc397332341"/>
      <w:bookmarkStart w:id="5" w:name="_Toc327981793"/>
      <w:bookmarkEnd w:id="3"/>
      <w:bookmarkEnd w:id="4"/>
      <w:bookmarkEnd w:id="5"/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Прогноз численности населения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Демографический прогноз является важнейшей составляющей градостроительного проектирования.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Прогноз численности населения МО Ленинский сельсовет проведен с помощью показательной функции. Ниже рассмотрен вариант: неизменный коэффициент естественного прироста/убыли. В данном случае в показательной функции коэффициент естественного прироста/убыли берется средний за период 2011-2014гг.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Имеется численность населения МО Ленинский сельсовет на 2014 год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L0 = 2800 чел. Определение коэффициента прироста (убыли) населения на 2014 год, а также на ряд предыдущих лет, представлено в таблице 3.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Таблица 3 – </w:t>
      </w:r>
      <w:r w:rsidRPr="00F654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Коэффициенты естественного движения населения по МО Ленинский сельсовет Оренбургского района, человек на 1000 населения.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8"/>
        <w:gridCol w:w="2344"/>
        <w:gridCol w:w="2344"/>
        <w:gridCol w:w="2349"/>
      </w:tblGrid>
      <w:tr w:rsidR="00F654DB" w:rsidRPr="00F654DB" w:rsidTr="00F654DB"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Уровень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прироста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Уровень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убыли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населения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lastRenderedPageBreak/>
              <w:t>Средний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коэффициент</w:t>
            </w:r>
          </w:p>
        </w:tc>
      </w:tr>
      <w:tr w:rsidR="00F654DB" w:rsidRPr="00F654DB" w:rsidTr="00F654DB"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2011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+162</w:t>
            </w:r>
          </w:p>
        </w:tc>
      </w:tr>
      <w:tr w:rsidR="00F654DB" w:rsidRPr="00F654DB" w:rsidTr="00F654DB"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+151</w:t>
            </w:r>
          </w:p>
        </w:tc>
      </w:tr>
      <w:tr w:rsidR="00F654DB" w:rsidRPr="00F654DB" w:rsidTr="00F654DB"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+353</w:t>
            </w:r>
          </w:p>
        </w:tc>
      </w:tr>
      <w:tr w:rsidR="00F654DB" w:rsidRPr="00F654DB" w:rsidTr="00F654DB"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+472</w:t>
            </w:r>
          </w:p>
        </w:tc>
      </w:tr>
      <w:tr w:rsidR="00F654DB" w:rsidRPr="00F654DB" w:rsidTr="00F654DB"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Средний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коэффициент (за период)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3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+284,5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Средний коэффициент естественного прироста/убыли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Средний коэффициент естественного прироста (убыли) к 2014 году равен +0,75. Предполагаем, что он будет неизменным в течение последующих лет, тогда численность населения МО Ленинский сельсовет составит: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L2019 = 2800+ (0,75 ∙ 5) = 2803 чел. — на первую очередь.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L2034 = 2803+ (0,75 ∙ 15) = 2814 чел. — на расчетный срок.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Исходя из расчётов, следует, что к расчетному сроку – 2034 г. численность населения МО Ленинский сельсовет увеличится на 0,5% и составит 2814 чел.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Средний коэффициент прироста/убыли населения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Средний коэффициент прироста (убыли) населения МО Ленинский сельсовет равен +284,5. Предполагаем, что он будет неизменным в течение последующих лет, тогда численность населения МО Ленинский сельсовет составит: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L2019 = 2800+ (284,5 ∙ 5) = 4222 чел. — на первую очередь.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L2034 = 4222+ (284,5 ∙ 15) = 8489 чел. — на расчетный срок.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Исходя из расчётов, следует, что к расчетному сроку – 2034 г. численность населения МО Ленинский сельсовет увеличится на 203% и составит 8489 чел., что указывает на перспективное развитие муниципального образования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Проектом предусмотрены следующие виды жилых зон застройки:</w:t>
      </w:r>
    </w:p>
    <w:p w:rsidR="00F654DB" w:rsidRPr="00F654DB" w:rsidRDefault="00F654DB" w:rsidP="00F654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зона малоэтажная (индивидуальная, усадебная, с многоквартирными жилыми домами (до 3 этажей, включая 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мансардный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блокированными жилыми домами);</w:t>
      </w:r>
    </w:p>
    <w:p w:rsidR="00F654DB" w:rsidRPr="00F654DB" w:rsidRDefault="00F654DB" w:rsidP="00F654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зона застройки индивидуальными отдельно стоящими жилыми домами с приусадебными земельными участками (1-3 этажа).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Проектом принято на первую очередь строительства планируется к размещению 214000 м² общей площади жилья, на перспективный срок реализации генерального плана – 361500 м² общей площади жилья.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Объём нового жилищного строительства – 341865 м2 общей площади.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перспективный срок развития генерального плана к освоению под жилищное строительство намечено порядка  679 га. Структура нового строительства генплана определена с учётом сложившейся ситуации, существующих отводов и тенденций последних лет.  Основное новое строительство предусматривается вести за счет индивидуальных застройщиков.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Целями Программы являются: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повышение доступности услуг транспортного комплекса для населения;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повышение комплексной безопасности и устойчивости транспортной системы.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достижения цели по развитию современной и эффективной транспортной инфраструктуры, обеспечивающей ускорение товародвижения и снижение транспортных издержек в экономике, необходимо решить задачу, связанную с увеличением протяженности автомобильных дорог общего пользования местного значения, соответствующих нормативным требованиям. Это позволит увеличить пропускную способность дорожной сети, улучшить условия движения автотранспорта и снизить уровень аварийности за счет ликвидации грунтовых разрывов, реконструкции участков автомобильных дорог местного значения, имеющих переходный тип проезжей части.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Для достижения цели по повышению доступности услуг транспортного комплекса для населения в области автомобильных дорог необходимо решить задачу, связанную с созданием условий для формирования единой дорожной сети, круглогодично доступной для населения.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достижения цели по повышению комплексной безопасности и устойчивости транспортной системы в области автомобильных дорог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дорожной сети и транспортной безопасности дорожного хозяйства. Дороги местного значения поселения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Целью программы в области безопасности дорожного движения является сокращение количества лиц, погибших в результате дорожно-транспортных происшествий.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Условиями ее достижения является решение следующих задач: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снижение тяжести травм в дорожно-транспортных происшествиях;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развитие современной системы оказания помощи пострадавшим в дорожно-транспортных происшествиях — спасение жизней;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-развитие систем фото- и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видеофиксации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нарушений правил дорожного движения.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ожидаемые конечные результаты реализации подпрограммы программы: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сокращение количества лиц, погибших в результате дорожно-транспортных происшествий;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снижение тяжести последствий;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создание современной системы обеспечения безопасности дорожного движения на автомобильных дорогах общего пользования и улично-дорожной сети в муниципальном образовании Ленинский  сельсовет.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Основными приоритетами развития транспортного комплекса муниципального образования должны стать: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первую очередь: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— расширение основных существующих главных и основных улиц с целью доведения их до проектных поперечных профилей;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ремонт и реконструкция дорожного покрытия существующей улично-дорожной сети;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резервирование земельных участков для новых автодорог и транспортных развязок;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строительство улично-дорожной сети на территории районов нового жилищного строительства;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 расчётный срок: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дальнейшая интеграция в транспортный комплекс Оренбургской области;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упорядочение улично-дорожной сети в отдельных районах поселения, решаемое в комплексе с архитектурно-планировочными мероприятиями;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проектирование и строительство транспортных развязок в 1 уровне;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строительство новых главных и основных автодорог;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 строительство тротуаров и пешеходных пространств (скверы, бульвары) для организации системы пешеходного движения в поселении;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Развитие транспорта на территории муниципального образования должно осуществляться на основе 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Система программных мероприятий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Основными факторами, определяющими направления разработки и последующей реализации Программы, являются: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 состояние существующей системы  транспортной инфраструктуры;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-перспективное строительство малоэтажных домов, направленное на улучшение жилищных условий граждан;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ликвидации грунтовых разрывов и реконструкции участков дорог, имеющих переходный тип дорожного покрытия проезжей части, реконструкции искусственных сооружений для приведения их характеристик в соответствие с параметрами автомобильных дорог на соседних участках, повышения безопасности движения, увеличения грузоподъемности, долговечности и эксплуатационной надежности.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 по организационной и правовой поддержке реализации задач муниципального заказчика Программы, направленные на проведение работ в целях государственной регистрации прав на объекты недвижимости дорожного хозяйства муниципальной собственности, установление придорожных полос автомобильных дорог местного значения и обозначение их на местности, информационное обеспечение дорожного хозяйства, выполнение работ и оказание услуг, направленных на обеспечение сохранности автомобильных дорог общего пользования местного значения, выполнение работ и оказание услуг, направленных на правовое обеспечение реализации Программы.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Основой эффективной реализации мероприятий программы является точность и своевременность информационного обеспечения всех ее участников. Основными задачами мероприятия по информационному обеспечению являются: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предприятий, привлеченных к выполнению мероприятий программы, а также повышения качества обслуживания пользователей дорог;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— обеспечение дорожных организаций необходимой информацией по реализации мероприятий программы;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информирование населения о ходе выполнения программы и ее итогах, а также разъяснение ее целей и задач.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6" w:name="_Toc280554423"/>
      <w:bookmarkEnd w:id="6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Программой даются предложения по формированию сети магистральной улично-дорожной сети в соответствие с действующими нормативами.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Основные расчетные параметры уличной сети в пределах сельского населенного пункта и сельского поселения принимаются в соответствии со СП 42.13330.2011 «Градостроительство. Планировка и застройка городских и сельских поселений».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Таблица 10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Параметры уличной сети в пределах сельского поселения.</w:t>
      </w:r>
    </w:p>
    <w:tbl>
      <w:tblPr>
        <w:tblW w:w="101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  <w:gridCol w:w="2520"/>
        <w:gridCol w:w="1271"/>
        <w:gridCol w:w="1271"/>
        <w:gridCol w:w="1201"/>
        <w:gridCol w:w="1507"/>
      </w:tblGrid>
      <w:tr w:rsidR="00F654DB" w:rsidRPr="00F654DB" w:rsidTr="00F654DB">
        <w:tc>
          <w:tcPr>
            <w:tcW w:w="23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Категория сельских улиц и дорог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Основное назначение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Расчётная скорость движения, км/ч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Ширина полосы движения, 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Число полос движения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Ширина пешеходной части тротуара, м</w:t>
            </w:r>
          </w:p>
        </w:tc>
      </w:tr>
      <w:tr w:rsidR="00F654DB" w:rsidRPr="00F654DB" w:rsidTr="00F654DB">
        <w:tc>
          <w:tcPr>
            <w:tcW w:w="23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Поселковая дорога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</w:tr>
      <w:tr w:rsidR="00F654DB" w:rsidRPr="00F654DB" w:rsidTr="00F654DB">
        <w:tc>
          <w:tcPr>
            <w:tcW w:w="23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Главная улица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 —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1,5 – 2,25</w:t>
            </w:r>
          </w:p>
        </w:tc>
      </w:tr>
      <w:tr w:rsidR="00F654DB" w:rsidRPr="00F654DB" w:rsidTr="00F654DB">
        <w:tc>
          <w:tcPr>
            <w:tcW w:w="23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Улица в жилой застройке: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23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Связь внутри жилых территорий с главной улицей по направлениям с интенсивным движением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1,0 – 1,5</w:t>
            </w:r>
          </w:p>
        </w:tc>
      </w:tr>
      <w:tr w:rsidR="00F654DB" w:rsidRPr="00F654DB" w:rsidTr="00F654DB">
        <w:tc>
          <w:tcPr>
            <w:tcW w:w="23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второстепенная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(переулок)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Связь между основными жилыми улицами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2,75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1,0</w:t>
            </w:r>
          </w:p>
        </w:tc>
      </w:tr>
      <w:tr w:rsidR="00F654DB" w:rsidRPr="00F654DB" w:rsidTr="00F654DB">
        <w:tc>
          <w:tcPr>
            <w:tcW w:w="23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проезд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Связь жилых </w:t>
            </w: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жомов, расположенных в глубине квартала, с улицей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2,75 – 3,0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 – 1,0</w:t>
            </w:r>
          </w:p>
        </w:tc>
      </w:tr>
      <w:tr w:rsidR="00F654DB" w:rsidRPr="00F654DB" w:rsidTr="00F654DB">
        <w:tc>
          <w:tcPr>
            <w:tcW w:w="23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Хозяйственный проезд, скотопрогон</w:t>
            </w:r>
          </w:p>
        </w:tc>
        <w:tc>
          <w:tcPr>
            <w:tcW w:w="252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основу построения улично-дорожной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улично-дорожной сети сельсовета в автодорожную систему региона.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соответствии с уровнем в иерархии улиц должен быть выполнен поперечный профиль каждой из них.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размещаться таким образом на рельефе, чтобы было выполнено требование соблюдения нормативных уклонов. Необходимо уделять особое внимание проектированию и строительству основных улиц в условиях наличия сложных геоморфологических факторов.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Мероприятия, выполнение которых необходимо по данному разделу: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ремонт существующей сети автомобильных дорог общего пользования местного значения, в том числе и улично-дорожной сети, улучшение их транспортно-эксплуатационного состояния;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обеспечение сохранности автомобильных дорог общего пользования, находящихся в   границах населённых пунктов  муниципального образования.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bookmarkStart w:id="7" w:name="_Toc280554426"/>
      <w:bookmarkEnd w:id="7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Организация мест стоянки и долговременного хранения транспорта на территории поселения осуществляется, в основном, в пределах участков предприятий и на придомовых участках жителей поселения.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Гаражно-строительных кооперативов в муниципальном образовании нет.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хранение легковых автомобилей населения предусматривается в границах приусадебных участков.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Мероприятия, выполнение которых необходимо по данному разделу:</w:t>
      </w:r>
    </w:p>
    <w:p w:rsidR="00F654DB" w:rsidRPr="00F654DB" w:rsidRDefault="00F654DB" w:rsidP="00F65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участках, отводимых для их строительства (весь период);</w:t>
      </w:r>
    </w:p>
    <w:p w:rsidR="00F654DB" w:rsidRPr="00F654DB" w:rsidRDefault="00F654DB" w:rsidP="00F65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строительство автостоянок около объектов обслуживания (весь период);</w:t>
      </w:r>
    </w:p>
    <w:p w:rsidR="00F654DB" w:rsidRPr="00F654DB" w:rsidRDefault="00F654DB" w:rsidP="00F654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организация общественных стоянок в местах наибольшего притяжения (первая очередь – расчётный срок).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Программой предусматривается система велосипедных дорожек и пешеходных улиц.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Программой предусматривается создание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безбарьерной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среды для маломобильных групп населения. С этой целью при проектировании общественных зданий должны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безбарьерной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среды.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Мероприятия по данному разделу:</w:t>
      </w:r>
    </w:p>
    <w:p w:rsidR="00F654DB" w:rsidRPr="00F654DB" w:rsidRDefault="00F654DB" w:rsidP="00F654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формирование системы улиц с преимущественно пешеходным движением (расчётный срок — перспектива);</w:t>
      </w:r>
    </w:p>
    <w:p w:rsidR="00F654DB" w:rsidRPr="00F654DB" w:rsidRDefault="00F654DB" w:rsidP="00F654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устройство велодорожек в поперечном профиле магистральных улиц (расчётный срок – перспектива);</w:t>
      </w:r>
    </w:p>
    <w:p w:rsidR="00F654DB" w:rsidRPr="00F654DB" w:rsidRDefault="00F654DB" w:rsidP="00F654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обеспечение административными мерами выполнения застройщиками требований по созданию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безбарьерной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среды (весь период).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Для создания эффективной конкурентоспособной транспортной системы необходимы три основные составляющие: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-конкурентоспособные высококачественные транспортные услуги;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-высокопроизводительные безопасные транспортная инфраструктура и транспортные 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-создание условий для превышения уровня предложения транспортных услуг над спросом (в противном случае конкурентной среды не будет).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рамках задачи, предусматривающей создание условий для формирования единой дорожной сети, круглогодично доступной для населения, предусмотрены мероприятия, направленные на формирование устойчивых транспортных связей с соседними населенными пунктами, муниципальными образованиями, дорогами регионального и федерального значения.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Таким образом, мероприятиями Программы в части развития внешнего транспорта будут следующие:</w:t>
      </w:r>
    </w:p>
    <w:p w:rsidR="00F654DB" w:rsidRPr="00F654DB" w:rsidRDefault="00F654DB" w:rsidP="00F65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(весь период);</w:t>
      </w:r>
    </w:p>
    <w:p w:rsidR="00F654DB" w:rsidRPr="00F654DB" w:rsidRDefault="00F654DB" w:rsidP="00F65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обеспечение при разработке проектов планировки и межевания резервирования коридоров перспективного строительства автомобильных дорог (весь период);</w:t>
      </w:r>
    </w:p>
    <w:p w:rsidR="00F654DB" w:rsidRPr="00F654DB" w:rsidRDefault="00F654DB" w:rsidP="00F654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обеспечение соблюдения режима использования полос отвода и охранных 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зон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железных дорог и автомобильных дорог федерального и регионального значения (весь период) в рамках полномочий органов местного самоуправления.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рамках задачи, включающей меры по повышению надежности и безопасности движения по автомобильным дорогам местного значения, предусмотрены мероприятия, включающие направленные на повышение уровня обустройства автомобильных дорог, создание интеллектуальных систем организации движения, развитие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надзорно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хозяйства. Доля средств на реализацию планируемых мероприятий по обеспечению безопасности дорог общего пользования муниципального образовании Ленинский сельсовет составит 10% от общей суммы капитальных вложений, предусмотренных настоящей Программой.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Повышение уровня безопасности на автомобильных дорогах местного значения предполагается достигать за счет обустройства пешеходных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переходов, освещения участков автомобильных дорог, установления искусственных неровностей, дорожных знаков, светофоров, нанесения дорожной разметки и других мероприятий.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Внедрение комплекса сбора и обработки информации о транспортных средствах, осуществляющих грузовые перевозки по автомобильным дорогам федерального значения, позволит обеспечить учет и анализ грузопотоков, повысить обоснованность принятия решений по развитию дорожной сети, а также применять меры административного воздействия к перевозчикам, нарушающим установленные правила перевозки грузов.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Достижение целей повышения безопасности дорожного движения на территории планируется за счет реализации следующих мероприятий: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информационно-пропагандистское обеспечение мероприятий по повышению безопасности дорожного движения;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 профилактика детского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дорожно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— транспортного травматизма;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обеспечение контроля за выполнением мероприятий по обеспечению безопасности дорожного движения;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повышение безопасности школьных  автобусов;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развитие целевой системы воспитания и обучения детей безопасному поведению на улицах и дорогах;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проведение проверок знаний ПДД водителями, осуществляющими пассажирские перевозки, во время государственного технического осмотра юридических лиц;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-обеспечение 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контроля за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образовательными учреждениями и организациями, осуществляющими  подготовку водителей;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 обеспечение контроля за проведением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предрейсовых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и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послерейсовых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а также текущих медосмотров водителей транспортных средств, осуществляющих пассажирские и грузовые перевозки, силами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медработников в соответствии с требованиями приказа МЗ РФ от 14.07.2003 года № 308 «О медицинском освидетельствовании на состояние опьянения»;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подготовка, проведение обучения и аттестации спасателей созданных поисково-спасательных формирований;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развитие системы организации движения транспортных средств и пешеходов и повышение безопасности дорожных условий;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развитие системы оказания помощи пострадавшим в дорожно-транспортных происшествиях;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организации деятельности по предупреждению аварийности</w:t>
      </w: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Финансовые потребности для реализации Программы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Основной целью Программы является развитие современной транспортной инфраструктуры, обеспечивающей повышение доступности и безопасности услуг транспортного комплекса для населения поселения.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достижения основной цели подпрограммы необходимо решить следующие задачи: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и искусственных сооружений на них (содержание дорог и сооружений на них), а также других объектов транспортной инфраструктуры;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 выполнение комплекса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конструктивные и иные характеристики надежности и безопасности (капитальный ремонт дорог и сооружений на них);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подготовка проектной документации на строительство, реконструкцию капитальный ремонт автомобильных дорог общего пользования и искусственных сооружений на них;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увеличение протяженности, изменение параметров, увеличение протяженности, изменение параметров автомобильных дорог общего пользования, ведущее к изменению класса и категории автомобильной дороги (строительство или реконструкция дорог и искусственных сооружений на них).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Поскольку мероприятия Программы,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а финансирование мероприятий Программы зависит от возможности бюджетов всех уровней,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  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неувеличение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  значения».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Источниками финансирования мероприятий Программы являются средства бюджета Оренбургской области и бюджета муниципального образования Ленинский сельсовет, а также внебюджетные источники. Объемы финансирования мероприятий из регионального бюджета определяются после принятия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Транспортная система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для органов местного самоуправления Оренбургского района и органов государственной власти Оренбургской области по развитию транспортной инфраструктуры.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При реализации  программы предполагается привлечение финансирования из  средств дорожного фонда.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Ресурсное обеспечение реализации муниципальной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Стоимость мероприятий определена ориентировочно, основываясь на стоимости  уже проведенных аналогичных мероприятий.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tbl>
      <w:tblPr>
        <w:tblW w:w="103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1302"/>
        <w:gridCol w:w="988"/>
        <w:gridCol w:w="854"/>
        <w:gridCol w:w="1137"/>
        <w:gridCol w:w="988"/>
        <w:gridCol w:w="285"/>
        <w:gridCol w:w="583"/>
        <w:gridCol w:w="329"/>
      </w:tblGrid>
      <w:tr w:rsidR="00F654DB" w:rsidRPr="00F654DB" w:rsidTr="00F654DB">
        <w:tc>
          <w:tcPr>
            <w:tcW w:w="38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Таблица 11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15" w:type="dxa"/>
            <w:gridSpan w:val="2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9960" w:type="dxa"/>
            <w:gridSpan w:val="8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Объем средств на реализацию программы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3840" w:type="dxa"/>
            <w:vMerge w:val="restar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120" w:type="dxa"/>
            <w:gridSpan w:val="7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Финансовые потребности, </w:t>
            </w:r>
            <w:proofErr w:type="spell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тыс.руб</w:t>
            </w:r>
            <w:proofErr w:type="spell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185" w:type="dxa"/>
            <w:gridSpan w:val="3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2021-2030 годы</w:t>
            </w:r>
          </w:p>
        </w:tc>
      </w:tr>
      <w:tr w:rsidR="00F654DB" w:rsidRPr="00F654DB" w:rsidTr="00F654DB">
        <w:tc>
          <w:tcPr>
            <w:tcW w:w="38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Проведение паспортизации и инвентаризации автомобильных дорог местного значения, определение полос отвода, регистрация земельных участков, занятых автодорогами местного значения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85" w:type="dxa"/>
            <w:gridSpan w:val="3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1200</w:t>
            </w:r>
          </w:p>
        </w:tc>
      </w:tr>
      <w:tr w:rsidR="00F654DB" w:rsidRPr="00F654DB" w:rsidTr="00F654DB">
        <w:tc>
          <w:tcPr>
            <w:tcW w:w="38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Инвентаризация с оценкой технического состояния всех инженерных сооружений на автомобильных дорогах и улицах поселения (в том числе гидротехнических сооружений, используемых для движения 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85" w:type="dxa"/>
            <w:gridSpan w:val="3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1000</w:t>
            </w:r>
          </w:p>
        </w:tc>
      </w:tr>
      <w:tr w:rsidR="00F654DB" w:rsidRPr="00F654DB" w:rsidTr="00F654DB">
        <w:tc>
          <w:tcPr>
            <w:tcW w:w="38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Разработка и осуществление комплекса мероприятий по </w:t>
            </w: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безопасности дорожного движения, решаемых в комплексе с разработкой документации по планировке территорий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1500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85" w:type="dxa"/>
            <w:gridSpan w:val="3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450</w:t>
            </w:r>
          </w:p>
        </w:tc>
      </w:tr>
      <w:tr w:rsidR="00F654DB" w:rsidRPr="00F654DB" w:rsidTr="00F654DB">
        <w:tc>
          <w:tcPr>
            <w:tcW w:w="38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Размещение дорожных знаков и указателей на улицах населённых пунктов.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85" w:type="dxa"/>
            <w:gridSpan w:val="3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400</w:t>
            </w:r>
          </w:p>
        </w:tc>
      </w:tr>
      <w:tr w:rsidR="00F654DB" w:rsidRPr="00F654DB" w:rsidTr="00F654DB">
        <w:tc>
          <w:tcPr>
            <w:tcW w:w="38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Реконструкция, ремонт, устройство твёрдого покрытия дорог и тротуаров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23000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1185" w:type="dxa"/>
            <w:gridSpan w:val="3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13000</w:t>
            </w:r>
          </w:p>
        </w:tc>
      </w:tr>
      <w:tr w:rsidR="00F654DB" w:rsidRPr="00F654DB" w:rsidTr="00F654DB">
        <w:tc>
          <w:tcPr>
            <w:tcW w:w="38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Строительство автостоянок около объектов обслуживания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85" w:type="dxa"/>
            <w:gridSpan w:val="3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360</w:t>
            </w:r>
          </w:p>
        </w:tc>
      </w:tr>
      <w:tr w:rsidR="00F654DB" w:rsidRPr="00F654DB" w:rsidTr="00F654DB">
        <w:tc>
          <w:tcPr>
            <w:tcW w:w="38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Создание инфраструктуры автосервиса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—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1185" w:type="dxa"/>
            <w:gridSpan w:val="3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—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  <w:tr w:rsidR="00F654DB" w:rsidRPr="00F654DB" w:rsidTr="00F654DB">
        <w:tc>
          <w:tcPr>
            <w:tcW w:w="38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Содержание автомобильных дорог общего пользования местного значения муниципального  образования и искусственных сооружений на них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5400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85" w:type="dxa"/>
            <w:gridSpan w:val="3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3200</w:t>
            </w:r>
          </w:p>
        </w:tc>
      </w:tr>
      <w:tr w:rsidR="00F654DB" w:rsidRPr="00F654DB" w:rsidTr="00F654DB">
        <w:tc>
          <w:tcPr>
            <w:tcW w:w="38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34740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3870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3820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3720</w:t>
            </w:r>
          </w:p>
        </w:tc>
        <w:tc>
          <w:tcPr>
            <w:tcW w:w="1185" w:type="dxa"/>
            <w:gridSpan w:val="3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b/>
                <w:bCs/>
                <w:color w:val="212529"/>
                <w:sz w:val="28"/>
                <w:szCs w:val="28"/>
                <w:lang w:eastAsia="ru-RU"/>
              </w:rPr>
              <w:t>19610</w:t>
            </w:r>
          </w:p>
        </w:tc>
      </w:tr>
      <w:tr w:rsidR="00F654DB" w:rsidRPr="00F654DB" w:rsidTr="00F654DB">
        <w:tc>
          <w:tcPr>
            <w:tcW w:w="38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Общая потребность в капитальных вложениях по муниципальному образованию Ленинский сельсовет составляет 34740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тыс.рублей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значительную долю занимают бюджетные средства.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Конкретные мероприятия Программы и объемы ее финансирования могут уточняться ежегодно при формировании проекта   местного  бюджета  на соответствующий финансовый год.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Оценка эффективности мероприятий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Основными факторами, определяющими направления 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разработки Программы комплексного развития системы транспортной инфраструктуры муниципального образования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Ленинский сельсовет  на 2016 — 2030 годы, являются 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целевых показателей транспортной инфраструктуры муниципального образования Ленинский сельсовет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Целевые индикаторы и показатели Программы  представлены в таблице 12.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Таблица 12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Целевые индикаторы и показатели Программы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3317"/>
        <w:gridCol w:w="1285"/>
        <w:gridCol w:w="910"/>
        <w:gridCol w:w="802"/>
        <w:gridCol w:w="802"/>
        <w:gridCol w:w="802"/>
        <w:gridCol w:w="905"/>
      </w:tblGrid>
      <w:tr w:rsidR="00F654DB" w:rsidRPr="00F654DB" w:rsidTr="00F654DB">
        <w:tc>
          <w:tcPr>
            <w:tcW w:w="600" w:type="dxa"/>
            <w:vMerge w:val="restar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№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5" w:type="dxa"/>
            <w:vMerge w:val="restar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Наименование индикатора</w:t>
            </w:r>
          </w:p>
        </w:tc>
        <w:tc>
          <w:tcPr>
            <w:tcW w:w="1095" w:type="dxa"/>
            <w:vMerge w:val="restart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Единица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4500" w:type="dxa"/>
            <w:gridSpan w:val="5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Показатели по годам</w:t>
            </w:r>
          </w:p>
        </w:tc>
      </w:tr>
      <w:tr w:rsidR="00F654DB" w:rsidRPr="00F654DB" w:rsidTr="00F654DB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2021-2030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softHyphen/>
              <w:t xml:space="preserve">вания </w:t>
            </w: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Обеспеченность постоянной круглогодичной связи с сетью     автомобильных дорог общего пользования по дорогам с твердым покрытием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Протяженность пешеходных дорожек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км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1,2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Протяженность велосипедных дорожек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proofErr w:type="gramStart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км</w:t>
            </w:r>
            <w:proofErr w:type="gramEnd"/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Количество дорожно-транспортных происшествий              из-за сопутствующих дорожных условий на сети дорог     федерального, регионального и межмуниципального значения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0</w:t>
            </w:r>
          </w:p>
        </w:tc>
      </w:tr>
      <w:tr w:rsidR="00F654DB" w:rsidRPr="00F654DB" w:rsidTr="00F654DB">
        <w:tc>
          <w:tcPr>
            <w:tcW w:w="60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7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Обеспеченность транспортного обслуживания населения</w:t>
            </w:r>
          </w:p>
        </w:tc>
        <w:tc>
          <w:tcPr>
            <w:tcW w:w="109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F654DB" w:rsidRPr="00F654DB" w:rsidRDefault="00F654DB" w:rsidP="00F65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 </w:t>
            </w:r>
          </w:p>
          <w:p w:rsidR="00F654DB" w:rsidRPr="00F654DB" w:rsidRDefault="00F654DB" w:rsidP="00F654DB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654DB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100</w:t>
            </w:r>
          </w:p>
        </w:tc>
      </w:tr>
    </w:tbl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* — сохранение показателей в условиях недофинансирования дорожных работ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Нормативное обеспечение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Муниципальным заказчиком  Программы  и ответственным за ее реализацию является Администрация муниципального образования Ленинский сельсовет.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Реализация  Программы осуществляется на основе: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1)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N 44-ФЗ  «О контрактной системе в сфере закупок товаров, работ, услуг для обеспечения государственных и муниципальных нужд»;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2)  условий, порядка и 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правил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утвержденных федеральными, областными и муниципальными нормативными  правовыми актами.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План реализации муниципальной программы составляется ответственным исполнителем с участниками муниципальной программы и утверждается постановлением  Администрации Ленинский сельсовет, курирующим данное направление ежегодно, не позднее 01 декабря текущего финансового года.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Участники муниципальной программы ежегодно не позднее 15 июля текущего финансового года представляют в сектор по вопросам муниципального  предложения по включению в план реализации муниципальной программы.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Ответственный исполнитель: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обеспечивает разработку муниципальной программы и утверждение в установленном порядке проекта постановления Администрации Ленинский сельсовет об утверждении муниципальной программы;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-формирует в соответствии с методическими рекомендациями структуру муниципальной программы, а также перечень  участников муниципальной программы;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-организует реализацию муниципальной программы, вносит предложения Главе муниципального образования Ленинский  сельсовет об изменениях муниципальной программы и несет ответственность за достижение целевых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индикаторов и показателей муниципальной программы, а также конечных результатов ее реализации;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-подготавливает отчеты об исполнении плана реализации муниципальной программы (с учетом информации, представленной участниками муниципальной программы);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-подготавливает отчет о реализации муниципальной программы по итогам года, согласовывает и утверждает проект постановления Администрации муниципального образования Ленинский сельсовет об утверждении отчета в соответствии с Регламентом Администрации муниципального образования Ленинский сельсовет.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Участник муниципальной программы: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осуществляет реализацию мероприятий подпрограммы, входящих в состав муниципальной программы, в рамках своей компетенции;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представляет ответственному исполнителю (соисполнителю) предложения при разработке муниципальной программы в части мероприятий подпрограммы,  входящих в состав муниципальной программы, в реализации которых предполагается его участие;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представляет ответственному исполнителю  информацию, необходимую для подготовки ответов на запросы соответствующих организаций;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 представляет ответственному исполнителю  информацию, необходимую для подготовки отчетов об исполнении плана реализации и отчета о реализации муниципальной программы по итогам года в срок до 15 января года, следующего 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</w:t>
      </w:r>
      <w:proofErr w:type="gram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отчетным.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Администрация муниципального образования как участник  муниципальной программы представляет в Администрацию Оренбургского района: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— ежемесячный отчет о получении и использовании выделенных межбюджетных трансфертов за счет субсидий для </w:t>
      </w:r>
      <w:proofErr w:type="spell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софинансирования</w:t>
      </w:r>
      <w:proofErr w:type="spellEnd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каждое первое число месяца, следующего за отчетным периодом;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ежемесячный отчет о выделении и использовании средств местного бюджета выделенных на строительство, реконструкцию, капитальный ремонт, включая разработку проектно-сметной документации на каждое первое число месяца, следующего за отчетным периодом;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— ежеквартальные отчеты: о ходе выполнения работ по объектам строительства, реконструкции, капитального ремонта, находящиеся в муниципальной собственности, с указанием денежных и натуральных величин до 3 числа месяца, следующего за отчетным периодом;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 ежегодный отчет о достижении показателей эффективности в срок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до 15 января года, следующего за отчетным.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информации о результатах и основных направлениях деятельности получателей средств бюджета муниципального образования Ленинский сельсовет в установленном порядке.</w:t>
      </w:r>
    </w:p>
    <w:p w:rsidR="00F654DB" w:rsidRPr="00F654DB" w:rsidRDefault="00B739A8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Муниципальный заказчик</w:t>
      </w:r>
      <w:r w:rsidR="00F654DB"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Программы направляет: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ежегодно в Администрацию муниципального образования Ленинс</w:t>
      </w:r>
      <w:r w:rsidR="00B739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кий сельсовет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(далее – Администрация) предоставляется отчет о реализации муниципальной программы за год (далее – годовой отчет) в соответствии с Порядком разработки, реализации и оценки эффективности муниципальных программ муниципального образования Ленинский сельсовет (далее – Порядок);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— ежегодно в сроки, установленные Порядком и сроками разработки прогноза социально-экономического развития муниципального образования Ленинский сельсовет, составления проекта бюджета муниципального образования Ленинский сельсовет  на плановый период, в сектор – отчеты о ходе работ по Программе, а также об эффективности использования финансовых средств.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муниципальный заказчик готовит предложения о корректировке сроков реализации Программы и перечня программных мероприятий, согласует предложения с комиссией Администрации муниципального образования Ленинский сельсовет по рассмотрению и согласованию показателей результативности деятельности Администрации (далее — комиссия Администрации муниципального образования Ленинский сельсовет).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случае поддержки комиссией Администрации муниципального образования Ленинский сельсовет предложения о приостановлении либо прекращении реализации действующей Программы муниципальный заказчик вносит соответствующий проект постановления Администрации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муниципального </w:t>
      </w:r>
      <w:r w:rsidR="00B739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образования Ленинский сельсовет в соответствии с регламентом 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Администрации</w:t>
      </w:r>
      <w:proofErr w:type="gramStart"/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..</w:t>
      </w:r>
      <w:proofErr w:type="gramEnd"/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Программе, срок реализации которой завершается в отчетном году, Администрация муниципального образования Ленинский сельсовет, муниципальный заказчик, подготавливает и представляет отчет о ходе работ по Программе и эффективности использования финансовых средств за весь период ее реал</w:t>
      </w:r>
      <w:r w:rsidR="00B739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изации на рассмотрение комиссии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Администрации муниципального образования Ленинский сельсовет.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Отчеты о ходе работ по Программе по результатам за год и за весь период дей</w:t>
      </w:r>
      <w:r w:rsidR="00B739A8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ствия Программы подготавливает </w:t>
      </w: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Администрация муниципального образования Ленинский сельсовет, муниципальный заказчик, и вносит соответствующий проект постановления Администрации в соответствии с Регламентом Администрации муниципального образования Ленинский сельсовет.</w:t>
      </w:r>
    </w:p>
    <w:p w:rsidR="00F654DB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власти Оренбургской области.</w:t>
      </w:r>
    </w:p>
    <w:p w:rsidR="00A63B0E" w:rsidRPr="00F654DB" w:rsidRDefault="00F654DB" w:rsidP="00F654DB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654DB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Отбор организаций, исполнителей Программы, осуществляется в соответствии с законодательством Российской Федерации о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закупках для муниципальных нужд. </w:t>
      </w:r>
    </w:p>
    <w:sectPr w:rsidR="00A63B0E" w:rsidRPr="00F65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30BD"/>
    <w:multiLevelType w:val="multilevel"/>
    <w:tmpl w:val="FA90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77E9A"/>
    <w:multiLevelType w:val="multilevel"/>
    <w:tmpl w:val="5F3041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F4B78"/>
    <w:multiLevelType w:val="multilevel"/>
    <w:tmpl w:val="FD6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C54E10"/>
    <w:multiLevelType w:val="multilevel"/>
    <w:tmpl w:val="FBF8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92873"/>
    <w:multiLevelType w:val="multilevel"/>
    <w:tmpl w:val="0C18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303B0D"/>
    <w:multiLevelType w:val="multilevel"/>
    <w:tmpl w:val="289420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51411E"/>
    <w:multiLevelType w:val="multilevel"/>
    <w:tmpl w:val="D4C87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E039D1"/>
    <w:multiLevelType w:val="multilevel"/>
    <w:tmpl w:val="9F9A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44136E"/>
    <w:multiLevelType w:val="multilevel"/>
    <w:tmpl w:val="0ED8B5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6268DC"/>
    <w:multiLevelType w:val="multilevel"/>
    <w:tmpl w:val="2D0A23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AE6F1D"/>
    <w:multiLevelType w:val="multilevel"/>
    <w:tmpl w:val="E4008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DB"/>
    <w:rsid w:val="005B0C49"/>
    <w:rsid w:val="00A63B0E"/>
    <w:rsid w:val="00B739A8"/>
    <w:rsid w:val="00F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54DB"/>
  </w:style>
  <w:style w:type="paragraph" w:styleId="a3">
    <w:name w:val="Normal (Web)"/>
    <w:basedOn w:val="a"/>
    <w:uiPriority w:val="99"/>
    <w:semiHidden/>
    <w:unhideWhenUsed/>
    <w:rsid w:val="00F6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4DB"/>
    <w:rPr>
      <w:b/>
      <w:bCs/>
    </w:rPr>
  </w:style>
  <w:style w:type="character" w:styleId="a5">
    <w:name w:val="Emphasis"/>
    <w:basedOn w:val="a0"/>
    <w:uiPriority w:val="20"/>
    <w:qFormat/>
    <w:rsid w:val="00F654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54DB"/>
  </w:style>
  <w:style w:type="paragraph" w:styleId="a3">
    <w:name w:val="Normal (Web)"/>
    <w:basedOn w:val="a"/>
    <w:uiPriority w:val="99"/>
    <w:semiHidden/>
    <w:unhideWhenUsed/>
    <w:rsid w:val="00F6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4DB"/>
    <w:rPr>
      <w:b/>
      <w:bCs/>
    </w:rPr>
  </w:style>
  <w:style w:type="character" w:styleId="a5">
    <w:name w:val="Emphasis"/>
    <w:basedOn w:val="a0"/>
    <w:uiPriority w:val="20"/>
    <w:qFormat/>
    <w:rsid w:val="00F654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11983</Words>
  <Characters>68308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 Пустотина</dc:creator>
  <cp:lastModifiedBy>Мария</cp:lastModifiedBy>
  <cp:revision>2</cp:revision>
  <dcterms:created xsi:type="dcterms:W3CDTF">2019-04-10T11:14:00Z</dcterms:created>
  <dcterms:modified xsi:type="dcterms:W3CDTF">2019-04-10T11:14:00Z</dcterms:modified>
</cp:coreProperties>
</file>