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783" w:type="dxa"/>
        <w:tblInd w:w="0" w:type="dxa"/>
        <w:tblLayout w:type="fixed"/>
        <w:tblCellMar>
          <w:top w:w="0" w:type="dxa"/>
          <w:left w:w="70" w:type="dxa"/>
          <w:bottom w:w="0" w:type="dxa"/>
          <w:right w:w="70" w:type="dxa"/>
        </w:tblCellMar>
      </w:tblPr>
      <w:tblGrid>
        <w:gridCol w:w="9284"/>
        <w:gridCol w:w="499"/>
      </w:tblGrid>
      <w:tr w14:paraId="54AA01B5">
        <w:tblPrEx>
          <w:tblCellMar>
            <w:top w:w="0" w:type="dxa"/>
            <w:left w:w="70" w:type="dxa"/>
            <w:bottom w:w="0" w:type="dxa"/>
            <w:right w:w="70" w:type="dxa"/>
          </w:tblCellMar>
        </w:tblPrEx>
        <w:trPr>
          <w:trHeight w:val="3186" w:hRule="exact"/>
        </w:trPr>
        <w:tc>
          <w:tcPr>
            <w:tcW w:w="9284" w:type="dxa"/>
          </w:tcPr>
          <w:tbl>
            <w:tblPr>
              <w:tblStyle w:val="12"/>
              <w:tblW w:w="9863" w:type="dxa"/>
              <w:tblInd w:w="0" w:type="dxa"/>
              <w:tblLayout w:type="fixed"/>
              <w:tblCellMar>
                <w:top w:w="0" w:type="dxa"/>
                <w:left w:w="70" w:type="dxa"/>
                <w:bottom w:w="0" w:type="dxa"/>
                <w:right w:w="70" w:type="dxa"/>
              </w:tblCellMar>
            </w:tblPr>
            <w:tblGrid>
              <w:gridCol w:w="9863"/>
            </w:tblGrid>
            <w:tr w14:paraId="195DB869">
              <w:tblPrEx>
                <w:tblCellMar>
                  <w:top w:w="0" w:type="dxa"/>
                  <w:left w:w="70" w:type="dxa"/>
                  <w:bottom w:w="0" w:type="dxa"/>
                  <w:right w:w="70" w:type="dxa"/>
                </w:tblCellMar>
              </w:tblPrEx>
              <w:trPr>
                <w:trHeight w:val="3193" w:hRule="exact"/>
              </w:trPr>
              <w:tc>
                <w:tcPr>
                  <w:tcW w:w="9863" w:type="dxa"/>
                </w:tcPr>
                <w:p w14:paraId="4591C9EB">
                  <w:pPr>
                    <w:pStyle w:val="19"/>
                    <w:spacing w:after="0"/>
                    <w:ind w:right="5118"/>
                    <w:jc w:val="center"/>
                    <w:rPr>
                      <w:rFonts w:ascii="Times New Roman" w:hAnsi="Times New Roman"/>
                      <w:b/>
                      <w:color w:val="000000" w:themeColor="text1"/>
                      <w:sz w:val="28"/>
                      <w:szCs w:val="28"/>
                      <w14:textFill>
                        <w14:solidFill>
                          <w14:schemeClr w14:val="tx1"/>
                        </w14:solidFill>
                      </w14:textFill>
                    </w:rPr>
                  </w:pPr>
                  <w:r>
                    <w:rPr>
                      <w:rFonts w:ascii="Times New Roman" w:hAnsi="Times New Roman"/>
                      <w:b/>
                      <w:color w:val="000000" w:themeColor="text1"/>
                      <w:sz w:val="28"/>
                      <w:szCs w:val="28"/>
                      <w14:textFill>
                        <w14:solidFill>
                          <w14:schemeClr w14:val="tx1"/>
                        </w14:solidFill>
                      </w14:textFill>
                    </w:rPr>
                    <w:t xml:space="preserve">АДМИНИСТРАЦИЯ </w:t>
                  </w:r>
                </w:p>
                <w:p w14:paraId="5B6DFC86">
                  <w:pPr>
                    <w:pStyle w:val="19"/>
                    <w:spacing w:after="0"/>
                    <w:ind w:right="5118"/>
                    <w:jc w:val="center"/>
                    <w:rPr>
                      <w:rFonts w:ascii="Times New Roman" w:hAnsi="Times New Roman"/>
                      <w:b/>
                      <w:color w:val="000000" w:themeColor="text1"/>
                      <w:sz w:val="28"/>
                      <w:szCs w:val="28"/>
                      <w14:textFill>
                        <w14:solidFill>
                          <w14:schemeClr w14:val="tx1"/>
                        </w14:solidFill>
                      </w14:textFill>
                    </w:rPr>
                  </w:pPr>
                  <w:r>
                    <w:rPr>
                      <w:rFonts w:ascii="Times New Roman" w:hAnsi="Times New Roman"/>
                      <w:b/>
                      <w:color w:val="000000" w:themeColor="text1"/>
                      <w:sz w:val="28"/>
                      <w:szCs w:val="28"/>
                      <w14:textFill>
                        <w14:solidFill>
                          <w14:schemeClr w14:val="tx1"/>
                        </w14:solidFill>
                      </w14:textFill>
                    </w:rPr>
                    <w:t>МУНИЦИПАЛЬНОГО</w:t>
                  </w:r>
                </w:p>
                <w:p w14:paraId="170B39D1">
                  <w:pPr>
                    <w:pStyle w:val="19"/>
                    <w:spacing w:after="0"/>
                    <w:ind w:right="5118"/>
                    <w:jc w:val="center"/>
                    <w:rPr>
                      <w:rFonts w:ascii="Times New Roman" w:hAnsi="Times New Roman"/>
                      <w:b/>
                      <w:color w:val="000000" w:themeColor="text1"/>
                      <w:sz w:val="28"/>
                      <w:szCs w:val="28"/>
                      <w14:textFill>
                        <w14:solidFill>
                          <w14:schemeClr w14:val="tx1"/>
                        </w14:solidFill>
                      </w14:textFill>
                    </w:rPr>
                  </w:pPr>
                  <w:r>
                    <w:rPr>
                      <w:rFonts w:ascii="Times New Roman" w:hAnsi="Times New Roman"/>
                      <w:b/>
                      <w:color w:val="000000" w:themeColor="text1"/>
                      <w:sz w:val="28"/>
                      <w:szCs w:val="28"/>
                      <w14:textFill>
                        <w14:solidFill>
                          <w14:schemeClr w14:val="tx1"/>
                        </w14:solidFill>
                      </w14:textFill>
                    </w:rPr>
                    <w:t>ОБРАЗОВАНИЯ</w:t>
                  </w:r>
                </w:p>
                <w:p w14:paraId="2A5307C7">
                  <w:pPr>
                    <w:pStyle w:val="19"/>
                    <w:spacing w:after="0"/>
                    <w:ind w:right="5118"/>
                    <w:jc w:val="center"/>
                    <w:rPr>
                      <w:rFonts w:ascii="Times New Roman" w:hAnsi="Times New Roman"/>
                      <w:b/>
                      <w:color w:val="000000" w:themeColor="text1"/>
                      <w:sz w:val="28"/>
                      <w:szCs w:val="28"/>
                      <w14:textFill>
                        <w14:solidFill>
                          <w14:schemeClr w14:val="tx1"/>
                        </w14:solidFill>
                      </w14:textFill>
                    </w:rPr>
                  </w:pPr>
                  <w:r>
                    <w:rPr>
                      <w:rFonts w:ascii="Times New Roman" w:hAnsi="Times New Roman"/>
                      <w:b/>
                      <w:color w:val="000000" w:themeColor="text1"/>
                      <w:sz w:val="28"/>
                      <w:szCs w:val="28"/>
                      <w14:textFill>
                        <w14:solidFill>
                          <w14:schemeClr w14:val="tx1"/>
                        </w14:solidFill>
                      </w14:textFill>
                    </w:rPr>
                    <w:t>ЛЕНИНСКИЙ СЕЛЬСОВЕТ</w:t>
                  </w:r>
                </w:p>
                <w:p w14:paraId="42ADEEAE">
                  <w:pPr>
                    <w:pStyle w:val="19"/>
                    <w:spacing w:after="0"/>
                    <w:ind w:right="5118"/>
                    <w:jc w:val="center"/>
                    <w:rPr>
                      <w:rFonts w:ascii="Times New Roman" w:hAnsi="Times New Roman"/>
                      <w:b/>
                      <w:color w:val="000000" w:themeColor="text1"/>
                      <w:sz w:val="28"/>
                      <w:szCs w:val="28"/>
                      <w14:textFill>
                        <w14:solidFill>
                          <w14:schemeClr w14:val="tx1"/>
                        </w14:solidFill>
                      </w14:textFill>
                    </w:rPr>
                  </w:pPr>
                  <w:r>
                    <w:rPr>
                      <w:rFonts w:ascii="Times New Roman" w:hAnsi="Times New Roman"/>
                      <w:b/>
                      <w:color w:val="000000" w:themeColor="text1"/>
                      <w:sz w:val="28"/>
                      <w:szCs w:val="28"/>
                      <w14:textFill>
                        <w14:solidFill>
                          <w14:schemeClr w14:val="tx1"/>
                        </w14:solidFill>
                      </w14:textFill>
                    </w:rPr>
                    <w:t>ОРЕНБУРГСКОГО РАЙОНА</w:t>
                  </w:r>
                  <w:r>
                    <w:rPr>
                      <w:rFonts w:ascii="Times New Roman" w:hAnsi="Times New Roman"/>
                      <w:b/>
                      <w:caps/>
                      <w:color w:val="000000" w:themeColor="text1"/>
                      <w:sz w:val="28"/>
                      <w:szCs w:val="28"/>
                      <w14:textFill>
                        <w14:solidFill>
                          <w14:schemeClr w14:val="tx1"/>
                        </w14:solidFill>
                      </w14:textFill>
                    </w:rPr>
                    <w:t xml:space="preserve"> </w:t>
                  </w:r>
                  <w:r>
                    <w:rPr>
                      <w:rFonts w:ascii="Times New Roman" w:hAnsi="Times New Roman"/>
                      <w:b/>
                      <w:color w:val="000000" w:themeColor="text1"/>
                      <w:sz w:val="28"/>
                      <w:szCs w:val="28"/>
                      <w14:textFill>
                        <w14:solidFill>
                          <w14:schemeClr w14:val="tx1"/>
                        </w14:solidFill>
                      </w14:textFill>
                    </w:rPr>
                    <w:t>ОРЕНБУРГСКОЙ ОБЛАСТИ</w:t>
                  </w:r>
                </w:p>
                <w:p w14:paraId="7CABEBC0">
                  <w:pPr>
                    <w:spacing w:after="0" w:line="240" w:lineRule="auto"/>
                    <w:ind w:right="5118"/>
                    <w:jc w:val="cente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ул</w:t>
                  </w:r>
                  <w:r>
                    <w:rPr>
                      <w:rFonts w:ascii="Times New Roman" w:hAnsi="Times New Roman" w:cs="Times New Roman"/>
                      <w:color w:val="000000" w:themeColor="text1"/>
                      <w:sz w:val="20"/>
                      <w:szCs w:val="20"/>
                      <w14:textFill>
                        <w14:solidFill>
                          <w14:schemeClr w14:val="tx1"/>
                        </w14:solidFill>
                      </w14:textFill>
                    </w:rPr>
                    <w:t xml:space="preserve">. Ленинская, д.33, п.Ленина, </w:t>
                  </w:r>
                </w:p>
                <w:p w14:paraId="47B525DE">
                  <w:pPr>
                    <w:spacing w:after="0" w:line="240" w:lineRule="auto"/>
                    <w:ind w:right="5118"/>
                    <w:jc w:val="cente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Оренбургский район, Оренбургская область, 460508</w:t>
                  </w:r>
                </w:p>
                <w:p w14:paraId="3747C8CF">
                  <w:pPr>
                    <w:spacing w:after="0" w:line="240" w:lineRule="auto"/>
                    <w:ind w:right="5118"/>
                    <w:jc w:val="cente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телефон: (3532) 39-17-26; факс: (3532) 39-17-28</w:t>
                  </w:r>
                </w:p>
                <w:p w14:paraId="38D2350B">
                  <w:pPr>
                    <w:spacing w:after="0" w:line="240" w:lineRule="auto"/>
                    <w:ind w:right="5118"/>
                    <w:jc w:val="center"/>
                    <w:rPr>
                      <w:rFonts w:ascii="Times New Roman" w:hAnsi="Times New Roman" w:cs="Times New Roman"/>
                      <w:color w:val="000000" w:themeColor="text1"/>
                      <w:sz w:val="20"/>
                      <w:szCs w:val="20"/>
                      <w:lang w:val="en-US"/>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 xml:space="preserve"> </w:t>
                  </w:r>
                  <w:r>
                    <w:rPr>
                      <w:rFonts w:ascii="Times New Roman" w:hAnsi="Times New Roman" w:cs="Times New Roman"/>
                      <w:color w:val="000000" w:themeColor="text1"/>
                      <w:sz w:val="20"/>
                      <w:szCs w:val="20"/>
                      <w:lang w:val="en-US"/>
                      <w14:textFill>
                        <w14:solidFill>
                          <w14:schemeClr w14:val="tx1"/>
                        </w14:solidFill>
                      </w14:textFill>
                    </w:rPr>
                    <w:t>e-mail: Lenin-selsov@yandex.ru</w:t>
                  </w:r>
                </w:p>
              </w:tc>
            </w:tr>
          </w:tbl>
          <w:p w14:paraId="2DF34AE3">
            <w:pPr>
              <w:spacing w:after="0"/>
              <w:ind w:right="4327"/>
              <w:jc w:val="center"/>
              <w:rPr>
                <w:rFonts w:ascii="Times New Roman" w:hAnsi="Times New Roman" w:cs="Times New Roman"/>
                <w:bCs/>
                <w:color w:val="000000" w:themeColor="text1"/>
                <w:lang w:val="en-US"/>
                <w14:textFill>
                  <w14:solidFill>
                    <w14:schemeClr w14:val="tx1"/>
                  </w14:solidFill>
                </w14:textFill>
              </w:rPr>
            </w:pPr>
          </w:p>
        </w:tc>
        <w:tc>
          <w:tcPr>
            <w:tcW w:w="499" w:type="dxa"/>
          </w:tcPr>
          <w:p w14:paraId="3F88E473">
            <w:pPr>
              <w:ind w:right="3329"/>
              <w:rPr>
                <w:rFonts w:ascii="Times New Roman" w:hAnsi="Times New Roman" w:cs="Times New Roman"/>
                <w:b/>
                <w:bCs/>
                <w:color w:val="000000" w:themeColor="text1"/>
                <w:lang w:val="en-US"/>
                <w14:textFill>
                  <w14:solidFill>
                    <w14:schemeClr w14:val="tx1"/>
                  </w14:solidFill>
                </w14:textFill>
              </w:rPr>
            </w:pPr>
          </w:p>
        </w:tc>
      </w:tr>
      <w:tr w14:paraId="6E5BAA83">
        <w:tblPrEx>
          <w:tblCellMar>
            <w:top w:w="0" w:type="dxa"/>
            <w:left w:w="70" w:type="dxa"/>
            <w:bottom w:w="0" w:type="dxa"/>
            <w:right w:w="70" w:type="dxa"/>
          </w:tblCellMar>
        </w:tblPrEx>
        <w:trPr>
          <w:trHeight w:val="1705" w:hRule="atLeast"/>
        </w:trPr>
        <w:tc>
          <w:tcPr>
            <w:tcW w:w="9284" w:type="dxa"/>
          </w:tcPr>
          <w:p w14:paraId="59883075">
            <w:pPr>
              <w:tabs>
                <w:tab w:val="left" w:pos="4536"/>
              </w:tabs>
              <w:spacing w:after="0" w:line="240" w:lineRule="auto"/>
              <w:ind w:right="4388"/>
              <w:jc w:val="center"/>
              <w:rPr>
                <w:rFonts w:ascii="Times New Roman" w:hAnsi="Times New Roman" w:eastAsia="Times New Roman" w:cs="Times New Roman"/>
                <w:b/>
                <w:bCs/>
                <w:color w:val="000000" w:themeColor="text1"/>
                <w:sz w:val="28"/>
                <w:szCs w:val="28"/>
                <w14:textFill>
                  <w14:solidFill>
                    <w14:schemeClr w14:val="tx1"/>
                  </w14:solidFill>
                </w14:textFill>
              </w:rPr>
            </w:pPr>
            <w:r>
              <w:rPr>
                <w:rFonts w:ascii="Times New Roman" w:hAnsi="Times New Roman" w:eastAsia="Times New Roman" w:cs="Times New Roman"/>
                <w:b/>
                <w:bCs/>
                <w:color w:val="000000" w:themeColor="text1"/>
                <w:sz w:val="28"/>
                <w:szCs w:val="28"/>
                <w14:textFill>
                  <w14:solidFill>
                    <w14:schemeClr w14:val="tx1"/>
                  </w14:solidFill>
                </w14:textFill>
              </w:rPr>
              <w:t>ПОСТАНОВЛЕНИЕ</w:t>
            </w:r>
          </w:p>
          <w:p w14:paraId="546451C3">
            <w:pPr>
              <w:tabs>
                <w:tab w:val="left" w:pos="4536"/>
              </w:tabs>
              <w:spacing w:after="0" w:line="240" w:lineRule="auto"/>
              <w:ind w:right="4388"/>
              <w:jc w:val="center"/>
              <w:rPr>
                <w:rFonts w:ascii="Times New Roman" w:hAnsi="Times New Roman" w:eastAsia="Times New Roman" w:cs="Times New Roman"/>
                <w:b/>
                <w:bCs/>
                <w:color w:val="000000" w:themeColor="text1"/>
                <w:sz w:val="28"/>
                <w:szCs w:val="28"/>
                <w14:textFill>
                  <w14:solidFill>
                    <w14:schemeClr w14:val="tx1"/>
                  </w14:solidFill>
                </w14:textFill>
              </w:rPr>
            </w:pPr>
          </w:p>
          <w:p w14:paraId="7A37F7E8">
            <w:pPr>
              <w:tabs>
                <w:tab w:val="left" w:pos="4536"/>
              </w:tabs>
              <w:spacing w:after="0" w:line="240" w:lineRule="auto"/>
              <w:ind w:right="4388"/>
              <w:jc w:val="center"/>
              <w:rPr>
                <w:rFonts w:hint="default" w:ascii="Times New Roman" w:hAnsi="Times New Roman" w:eastAsia="Times New Roman" w:cs="Times New Roman"/>
                <w:color w:val="000000" w:themeColor="text1"/>
                <w:sz w:val="28"/>
                <w:szCs w:val="28"/>
                <w:lang w:val="ru-RU"/>
                <w14:textFill>
                  <w14:solidFill>
                    <w14:schemeClr w14:val="tx1"/>
                  </w14:solidFill>
                </w14:textFill>
              </w:rPr>
            </w:pPr>
            <w:r>
              <w:rPr>
                <w:rFonts w:hint="default" w:ascii="Times New Roman" w:hAnsi="Times New Roman" w:eastAsia="Times New Roman" w:cs="Times New Roman"/>
                <w:color w:val="000000" w:themeColor="text1"/>
                <w:sz w:val="28"/>
                <w:szCs w:val="28"/>
                <w:lang w:val="ru-RU"/>
                <w14:textFill>
                  <w14:solidFill>
                    <w14:schemeClr w14:val="tx1"/>
                  </w14:solidFill>
                </w14:textFill>
              </w:rPr>
              <w:t>09.09.2026</w:t>
            </w:r>
            <w:r>
              <w:rPr>
                <w:rFonts w:ascii="Times New Roman" w:hAnsi="Times New Roman" w:eastAsia="Times New Roman" w:cs="Times New Roman"/>
                <w:color w:val="000000" w:themeColor="text1"/>
                <w:sz w:val="28"/>
                <w:szCs w:val="28"/>
                <w14:textFill>
                  <w14:solidFill>
                    <w14:schemeClr w14:val="tx1"/>
                  </w14:solidFill>
                </w14:textFill>
              </w:rPr>
              <w:t xml:space="preserve">  № </w:t>
            </w:r>
            <w:r>
              <w:rPr>
                <w:rFonts w:hint="default" w:ascii="Times New Roman" w:hAnsi="Times New Roman" w:eastAsia="Times New Roman" w:cs="Times New Roman"/>
                <w:color w:val="000000" w:themeColor="text1"/>
                <w:sz w:val="28"/>
                <w:szCs w:val="28"/>
                <w:lang w:val="ru-RU"/>
                <w14:textFill>
                  <w14:solidFill>
                    <w14:schemeClr w14:val="tx1"/>
                  </w14:solidFill>
                </w14:textFill>
              </w:rPr>
              <w:t>333-п</w:t>
            </w:r>
            <w:bookmarkStart w:id="21" w:name="_GoBack"/>
            <w:bookmarkEnd w:id="21"/>
          </w:p>
          <w:p w14:paraId="1BA82CF5">
            <w:pPr>
              <w:tabs>
                <w:tab w:val="left" w:pos="4536"/>
              </w:tabs>
              <w:spacing w:after="0" w:line="240" w:lineRule="auto"/>
              <w:ind w:right="4388"/>
              <w:jc w:val="center"/>
              <w:rPr>
                <w:color w:val="000000" w:themeColor="text1"/>
                <w:sz w:val="28"/>
                <w:szCs w:val="28"/>
                <w14:textFill>
                  <w14:solidFill>
                    <w14:schemeClr w14:val="tx1"/>
                  </w14:solidFill>
                </w14:textFill>
              </w:rPr>
            </w:pPr>
          </w:p>
          <w:p w14:paraId="0A259FBC">
            <w:pPr>
              <w:shd w:val="clear" w:color="auto" w:fill="FFFFFF"/>
              <w:spacing w:after="0" w:line="240" w:lineRule="auto"/>
              <w:ind w:right="4388"/>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themeColor="text1"/>
                <w:sz w:val="28"/>
                <w:szCs w:val="28"/>
                <w:lang w:eastAsia="ru-RU"/>
                <w14:textFill>
                  <w14:solidFill>
                    <w14:schemeClr w14:val="tx1"/>
                  </w14:solidFill>
                </w14:textFill>
              </w:rPr>
              <w:t xml:space="preserve">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в муниципальном образовании Ленинский сельсовет Оренбургского района Оренбургской области» </w:t>
            </w:r>
            <w:r>
              <w:rPr>
                <w:rFonts w:ascii="Times New Roman" w:hAnsi="Times New Roman" w:eastAsia="Times New Roman" w:cs="Times New Roman"/>
                <w:color w:val="000000" w:themeColor="text1"/>
                <w:sz w:val="28"/>
                <w:szCs w:val="28"/>
                <w14:textFill>
                  <w14:solidFill>
                    <w14:schemeClr w14:val="tx1"/>
                  </w14:solidFill>
                </w14:textFill>
              </w:rPr>
              <w:t xml:space="preserve">и признании утратившим силу постановление администрации муниципального образования Ленинский сельсовет Оренбургского района Оренбургской области от 16.09.2024 № 363-п </w:t>
            </w:r>
          </w:p>
          <w:p w14:paraId="2FA250D5">
            <w:pPr>
              <w:spacing w:after="0"/>
              <w:ind w:right="4327"/>
              <w:rPr>
                <w:rFonts w:ascii="Times New Roman" w:hAnsi="Times New Roman" w:cs="Times New Roman"/>
                <w:color w:val="000000" w:themeColor="text1"/>
                <w:sz w:val="26"/>
                <w:szCs w:val="26"/>
                <w14:textFill>
                  <w14:solidFill>
                    <w14:schemeClr w14:val="tx1"/>
                  </w14:solidFill>
                </w14:textFill>
              </w:rPr>
            </w:pPr>
          </w:p>
        </w:tc>
        <w:tc>
          <w:tcPr>
            <w:tcW w:w="499" w:type="dxa"/>
          </w:tcPr>
          <w:p w14:paraId="00B03AAF">
            <w:pPr>
              <w:rPr>
                <w:rFonts w:ascii="Times New Roman" w:hAnsi="Times New Roman" w:cs="Times New Roman"/>
                <w:color w:val="000000" w:themeColor="text1"/>
                <w:sz w:val="26"/>
                <w:szCs w:val="26"/>
                <w14:textFill>
                  <w14:solidFill>
                    <w14:schemeClr w14:val="tx1"/>
                  </w14:solidFill>
                </w14:textFill>
              </w:rPr>
            </w:pPr>
          </w:p>
        </w:tc>
      </w:tr>
    </w:tbl>
    <w:p w14:paraId="1688CD55">
      <w:pPr>
        <w:shd w:val="clear" w:color="auto" w:fill="FFFFFF"/>
        <w:spacing w:after="0" w:line="240" w:lineRule="auto"/>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Ленинский сельсовет Оренбургского района Оренбургской области, постановлением администрации муниципального образования Ленинский сельсовет Оренбургского района Оренбургской области от 19.08.2022 № 208-п «Об утверждении Правил разработки и утверждения административных регламентов предоставления муниципальных услуг»:</w:t>
      </w:r>
    </w:p>
    <w:p w14:paraId="060C1AA5">
      <w:pPr>
        <w:pStyle w:val="46"/>
        <w:numPr>
          <w:ilvl w:val="0"/>
          <w:numId w:val="1"/>
        </w:numPr>
        <w:spacing w:after="0" w:line="240" w:lineRule="auto"/>
        <w:ind w:left="0"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themeColor="text1"/>
          <w:sz w:val="28"/>
          <w:szCs w:val="28"/>
          <w14:textFill>
            <w14:solidFill>
              <w14:schemeClr w14:val="tx1"/>
            </w14:solidFill>
          </w14:textFill>
        </w:rPr>
        <w:t>Принять постановление администрации муниципального образования Ленинский сельсовет Оренбургского района Оренбургской области «</w:t>
      </w:r>
      <w:r>
        <w:rPr>
          <w:rFonts w:ascii="Times New Roman" w:hAnsi="Times New Roman" w:eastAsia="Times New Roman" w:cs="Times New Roman"/>
          <w:color w:val="000000" w:themeColor="text1"/>
          <w:sz w:val="28"/>
          <w:szCs w:val="28"/>
          <w:lang w:eastAsia="ru-RU"/>
          <w14:textFill>
            <w14:solidFill>
              <w14:schemeClr w14:val="tx1"/>
            </w14:solidFill>
          </w14:textFill>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в муниципальном образовании Ленинский сельсовет Оренбургского района Оренбургской области»</w:t>
      </w:r>
      <w:r>
        <w:rPr>
          <w:rFonts w:ascii="Times New Roman" w:hAnsi="Times New Roman" w:eastAsia="Times New Roman" w:cs="Times New Roman"/>
          <w:color w:val="000000" w:themeColor="text1"/>
          <w:sz w:val="28"/>
          <w:szCs w:val="28"/>
          <w14:textFill>
            <w14:solidFill>
              <w14:schemeClr w14:val="tx1"/>
            </w14:solidFill>
          </w14:textFill>
        </w:rPr>
        <w:t xml:space="preserve"> согласно приложению к настоящему постановлению.</w:t>
      </w:r>
    </w:p>
    <w:p w14:paraId="60F2D53F">
      <w:pPr>
        <w:pStyle w:val="46"/>
        <w:numPr>
          <w:ilvl w:val="0"/>
          <w:numId w:val="1"/>
        </w:numPr>
        <w:spacing w:after="0" w:line="240" w:lineRule="auto"/>
        <w:ind w:left="0"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themeColor="text1"/>
          <w:sz w:val="28"/>
          <w:szCs w:val="28"/>
          <w14:textFill>
            <w14:solidFill>
              <w14:schemeClr w14:val="tx1"/>
            </w14:solidFill>
          </w14:textFill>
        </w:rPr>
        <w:t>Признать утратившим силу постановление администрации муниципального образования Ленинский сельсовет Оренбургского района Оренбургской области от 16.09.2024 № 363-п</w:t>
      </w:r>
      <w:r>
        <w:rPr>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z w:val="28"/>
          <w:szCs w:val="28"/>
          <w14:textFill>
            <w14:solidFill>
              <w14:schemeClr w14:val="tx1"/>
            </w14:solidFill>
          </w14:textFill>
        </w:rPr>
        <w:t>«</w:t>
      </w:r>
      <w:r>
        <w:rPr>
          <w:rFonts w:ascii="Times New Roman" w:hAnsi="Times New Roman" w:eastAsia="Times New Roman" w:cs="Times New Roman"/>
          <w:color w:val="000000" w:themeColor="text1"/>
          <w:sz w:val="28"/>
          <w:szCs w:val="28"/>
          <w:lang w:eastAsia="ru-RU"/>
          <w14:textFill>
            <w14:solidFill>
              <w14:schemeClr w14:val="tx1"/>
            </w14:solidFill>
          </w14:textFill>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в муниципальном образовании Ленинский сельсовет Оренбургского района Оренбургской области».</w:t>
      </w:r>
    </w:p>
    <w:p w14:paraId="66B0A702">
      <w:pPr>
        <w:pStyle w:val="46"/>
        <w:numPr>
          <w:ilvl w:val="0"/>
          <w:numId w:val="1"/>
        </w:numPr>
        <w:spacing w:after="0" w:line="240" w:lineRule="auto"/>
        <w:ind w:left="0"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sz w:val="28"/>
          <w:szCs w:val="28"/>
        </w:rPr>
        <w:t>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14:paraId="0E546CA9">
      <w:pPr>
        <w:pStyle w:val="46"/>
        <w:numPr>
          <w:ilvl w:val="0"/>
          <w:numId w:val="1"/>
        </w:numPr>
        <w:spacing w:after="0" w:line="240" w:lineRule="auto"/>
        <w:ind w:left="0"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themeColor="text1"/>
          <w:sz w:val="28"/>
          <w:szCs w:val="28"/>
          <w14:textFill>
            <w14:solidFill>
              <w14:schemeClr w14:val="tx1"/>
            </w14:solidFill>
          </w14:textFill>
        </w:rPr>
        <w:t>Настоящее постановление вступает в силу со дня его официального опубликования (обнародования) и подлежит размещению на официальном сайте муниципального образования Ленинский сельсовет Оренбургского района Оренбургской области в информационно-телекоммуникационной сети «Интернет».</w:t>
      </w:r>
    </w:p>
    <w:p w14:paraId="7EE3E97B">
      <w:pPr>
        <w:pStyle w:val="46"/>
        <w:numPr>
          <w:ilvl w:val="0"/>
          <w:numId w:val="1"/>
        </w:numPr>
        <w:spacing w:after="0" w:line="240" w:lineRule="auto"/>
        <w:ind w:left="0" w:firstLine="709"/>
        <w:jc w:val="both"/>
        <w:rPr>
          <w:rFonts w:ascii="Times New Roman" w:hAnsi="Times New Roman" w:eastAsia="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themeColor="text1"/>
          <w:sz w:val="28"/>
          <w:szCs w:val="28"/>
          <w14:textFill>
            <w14:solidFill>
              <w14:schemeClr w14:val="tx1"/>
            </w14:solidFill>
          </w14:textFill>
        </w:rPr>
        <w:t>Контроль за исполнением настоящего постановления оставляю за собой.</w:t>
      </w:r>
    </w:p>
    <w:p w14:paraId="28F1E2C5">
      <w:pPr>
        <w:contextualSpacing/>
        <w:rPr>
          <w:rFonts w:ascii="Times New Roman" w:hAnsi="Times New Roman" w:eastAsia="Times New Roman" w:cs="Times New Roman"/>
          <w:color w:val="000000" w:themeColor="text1"/>
          <w:sz w:val="28"/>
          <w:szCs w:val="28"/>
          <w14:textFill>
            <w14:solidFill>
              <w14:schemeClr w14:val="tx1"/>
            </w14:solidFill>
          </w14:textFill>
        </w:rPr>
      </w:pPr>
    </w:p>
    <w:p w14:paraId="484053C0">
      <w:pPr>
        <w:contextualSpacing/>
        <w:rPr>
          <w:rFonts w:ascii="Times New Roman" w:hAnsi="Times New Roman" w:eastAsia="Times New Roman" w:cs="Times New Roman"/>
          <w:color w:val="000000" w:themeColor="text1"/>
          <w:sz w:val="28"/>
          <w:szCs w:val="28"/>
          <w14:textFill>
            <w14:solidFill>
              <w14:schemeClr w14:val="tx1"/>
            </w14:solidFill>
          </w14:textFill>
        </w:rPr>
      </w:pPr>
    </w:p>
    <w:p w14:paraId="07E9D714">
      <w:pPr>
        <w:contextualSpacing/>
        <w:rPr>
          <w:rFonts w:ascii="Times New Roman" w:hAnsi="Times New Roman" w:eastAsia="Tinos" w:cs="Times New Roman"/>
          <w:b/>
          <w:color w:val="000000" w:themeColor="text1"/>
          <w:sz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Глава муниципального образования                                                    А.Г. Табаков</w:t>
      </w:r>
    </w:p>
    <w:p w14:paraId="0825CD4F">
      <w:pPr>
        <w:spacing w:after="0" w:line="240" w:lineRule="auto"/>
        <w:rPr>
          <w:rFonts w:ascii="Times New Roman" w:hAnsi="Times New Roman" w:eastAsia="Tinos" w:cs="Times New Roman"/>
          <w:b/>
          <w:color w:val="000000" w:themeColor="text1"/>
          <w:sz w:val="28"/>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br w:type="page"/>
      </w:r>
    </w:p>
    <w:p w14:paraId="25EBF78D">
      <w:pPr>
        <w:pStyle w:val="230"/>
        <w:jc w:val="right"/>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Приложение к постановлению</w:t>
      </w:r>
    </w:p>
    <w:p w14:paraId="6945C500">
      <w:pPr>
        <w:pStyle w:val="230"/>
        <w:jc w:val="right"/>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 xml:space="preserve">администрации муниципального </w:t>
      </w:r>
    </w:p>
    <w:p w14:paraId="388AF2D7">
      <w:pPr>
        <w:pStyle w:val="230"/>
        <w:jc w:val="right"/>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образования Ленинский сельсовет</w:t>
      </w:r>
    </w:p>
    <w:p w14:paraId="598A76A2">
      <w:pPr>
        <w:pStyle w:val="230"/>
        <w:jc w:val="right"/>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Оренбургского района</w:t>
      </w:r>
    </w:p>
    <w:p w14:paraId="5F035C2E">
      <w:pPr>
        <w:pStyle w:val="230"/>
        <w:jc w:val="right"/>
        <w:rPr>
          <w:color w:val="000000" w:themeColor="text1"/>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Оренбургской области</w:t>
      </w:r>
    </w:p>
    <w:p w14:paraId="3E3C1A90">
      <w:pPr>
        <w:pStyle w:val="230"/>
        <w:tabs>
          <w:tab w:val="left" w:pos="4253"/>
          <w:tab w:val="left" w:pos="5103"/>
        </w:tabs>
        <w:ind w:firstLine="4253"/>
        <w:jc w:val="right"/>
        <w:rPr>
          <w:rFonts w:ascii="Times New Roman" w:hAnsi="Times New Roman"/>
          <w:color w:val="000000" w:themeColor="text1"/>
          <w:sz w:val="26"/>
          <w:szCs w:val="26"/>
          <w14:textFill>
            <w14:solidFill>
              <w14:schemeClr w14:val="tx1"/>
            </w14:solidFill>
          </w14:textFill>
        </w:rPr>
      </w:pPr>
      <w:r>
        <w:rPr>
          <w:rFonts w:ascii="Times New Roman" w:hAnsi="Times New Roman"/>
          <w:color w:val="000000" w:themeColor="text1"/>
          <w:sz w:val="26"/>
          <w:szCs w:val="26"/>
          <w14:textFill>
            <w14:solidFill>
              <w14:schemeClr w14:val="tx1"/>
            </w14:solidFill>
          </w14:textFill>
        </w:rPr>
        <w:t>от «__»____ ____ № ____-п</w:t>
      </w:r>
    </w:p>
    <w:p w14:paraId="63B498C6">
      <w:pPr>
        <w:ind w:right="-1"/>
        <w:jc w:val="center"/>
        <w:rPr>
          <w:rFonts w:ascii="Times New Roman" w:hAnsi="Times New Roman" w:cs="Times New Roman"/>
          <w:b/>
          <w:color w:val="000000" w:themeColor="text1"/>
          <w:sz w:val="26"/>
          <w:szCs w:val="26"/>
          <w14:textFill>
            <w14:solidFill>
              <w14:schemeClr w14:val="tx1"/>
            </w14:solidFill>
          </w14:textFill>
        </w:rPr>
      </w:pPr>
    </w:p>
    <w:p w14:paraId="4083625C">
      <w:pPr>
        <w:pStyle w:val="230"/>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АДМИНИСТРАТИВНЫЙ РЕГЛАМЕНТ</w:t>
      </w:r>
    </w:p>
    <w:p w14:paraId="77C1CC65">
      <w:pPr>
        <w:pStyle w:val="230"/>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предоставления муниципальной услуги</w:t>
      </w:r>
    </w:p>
    <w:p w14:paraId="297427E4">
      <w:pPr>
        <w:spacing w:after="0" w:line="240" w:lineRule="auto"/>
        <w:jc w:val="center"/>
        <w:rPr>
          <w:rFonts w:ascii="Times New Roman" w:hAnsi="Times New Roman" w:cs="Times New Roman"/>
          <w:color w:val="000000" w:themeColor="text1"/>
          <w:sz w:val="28"/>
          <w:szCs w:val="28"/>
          <w:lang w:eastAsia="ru-RU"/>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w:t>
      </w:r>
      <w:r>
        <w:rPr>
          <w:rFonts w:ascii="Times New Roman" w:hAnsi="Times New Roman" w:cs="Times New Roman"/>
          <w:color w:val="000000" w:themeColor="text1"/>
          <w:sz w:val="28"/>
          <w:szCs w:val="28"/>
          <w:lang w:eastAsia="ru-RU"/>
          <w14:textFill>
            <w14:solidFill>
              <w14:schemeClr w14:val="tx1"/>
            </w14:solidFill>
          </w14:textFill>
        </w:rPr>
        <w:t xml:space="preserve">Перевод жилого помещения в нежилое помещение и нежилого помещения </w:t>
      </w:r>
    </w:p>
    <w:p w14:paraId="245F02FA">
      <w:pPr>
        <w:spacing w:after="0" w:line="240" w:lineRule="auto"/>
        <w:jc w:val="center"/>
        <w:rPr>
          <w:rFonts w:ascii="Times New Roman" w:hAnsi="Times New Roman" w:cs="Times New Roman"/>
          <w:color w:val="000000" w:themeColor="text1"/>
          <w:sz w:val="28"/>
          <w:szCs w:val="28"/>
          <w:lang w:eastAsia="ru-RU"/>
          <w14:textFill>
            <w14:solidFill>
              <w14:schemeClr w14:val="tx1"/>
            </w14:solidFill>
          </w14:textFill>
        </w:rPr>
      </w:pPr>
      <w:r>
        <w:rPr>
          <w:rFonts w:ascii="Times New Roman" w:hAnsi="Times New Roman" w:cs="Times New Roman"/>
          <w:color w:val="000000" w:themeColor="text1"/>
          <w:sz w:val="28"/>
          <w:szCs w:val="28"/>
          <w:lang w:eastAsia="ru-RU"/>
          <w14:textFill>
            <w14:solidFill>
              <w14:schemeClr w14:val="tx1"/>
            </w14:solidFill>
          </w14:textFill>
        </w:rPr>
        <w:t>в жилое помещение»</w:t>
      </w:r>
    </w:p>
    <w:p w14:paraId="332AA2EE">
      <w:pPr>
        <w:contextualSpacing/>
        <w:rPr>
          <w:rFonts w:ascii="Times New Roman" w:hAnsi="Times New Roman" w:eastAsia="Tinos" w:cs="Times New Roman"/>
          <w:b/>
          <w:color w:val="000000" w:themeColor="text1"/>
          <w:sz w:val="28"/>
          <w14:textFill>
            <w14:solidFill>
              <w14:schemeClr w14:val="tx1"/>
            </w14:solidFill>
          </w14:textFill>
        </w:rPr>
      </w:pPr>
    </w:p>
    <w:p w14:paraId="34FD22BE">
      <w:pPr>
        <w:ind w:left="720"/>
        <w:contextualSpacing/>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I. Общие положения</w:t>
      </w:r>
    </w:p>
    <w:p w14:paraId="08610756">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Предмет регулирования административного регламента</w:t>
      </w:r>
    </w:p>
    <w:p w14:paraId="74F47183">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муниципальная услуга) устанавливает порядок и стандарт предоставления муниципальной услуги.</w:t>
      </w:r>
    </w:p>
    <w:p w14:paraId="1ACCDA8F">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Круг заявителей:</w:t>
      </w:r>
    </w:p>
    <w:p w14:paraId="3EE1D5AD">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Заявителями на получение муниципальной услуги выступают физические или юридические лица, являющиеся собственниками жилых и нежилых помещений, подлежащих переводу из жилого помещения в нежилые или нежилые помещения в жилое;</w:t>
      </w:r>
    </w:p>
    <w:p w14:paraId="6C175190">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Интересы заявителей могут представлять лица, обладающие соответствующими полномочиями (далее - представитель).</w:t>
      </w:r>
    </w:p>
    <w:p w14:paraId="3CE0CA68">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Муниципальная услуга предоставляется заявителю (перечень условных обозначений и сокращений приведен в приложении № 1 к настоящему Административному регламенту) в соответствии с категориями (признаками) заявителей (приложение № 2),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14:paraId="6918CE6D">
      <w:pPr>
        <w:spacing w:after="0" w:line="240" w:lineRule="auto"/>
        <w:ind w:left="567"/>
        <w:contextualSpacing/>
        <w:jc w:val="both"/>
        <w:rPr>
          <w:rFonts w:ascii="Times New Roman" w:hAnsi="Times New Roman" w:cs="Times New Roman"/>
          <w:color w:val="000000" w:themeColor="text1"/>
          <w:sz w:val="28"/>
          <w:szCs w:val="28"/>
          <w14:textFill>
            <w14:solidFill>
              <w14:schemeClr w14:val="tx1"/>
            </w14:solidFill>
          </w14:textFill>
        </w:rPr>
      </w:pPr>
    </w:p>
    <w:p w14:paraId="79C3553E">
      <w:pPr>
        <w:ind w:firstLine="567"/>
        <w:contextualSpacing/>
        <w:jc w:val="center"/>
        <w:rPr>
          <w:rFonts w:ascii="Times New Roman" w:hAnsi="Times New Roman" w:eastAsia="Tinos" w:cs="Times New Roman"/>
          <w:b/>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II. Стандарт предоставления муниципальной услуги</w:t>
      </w:r>
    </w:p>
    <w:p w14:paraId="07797950">
      <w:pPr>
        <w:ind w:firstLine="567"/>
        <w:contextualSpacing/>
        <w:jc w:val="both"/>
        <w:rPr>
          <w:rFonts w:ascii="Times New Roman" w:hAnsi="Times New Roman" w:cs="Times New Roman"/>
          <w:color w:val="000000" w:themeColor="text1"/>
          <w:sz w:val="28"/>
          <w:szCs w:val="28"/>
          <w14:textFill>
            <w14:solidFill>
              <w14:schemeClr w14:val="tx1"/>
            </w14:solidFill>
          </w14:textFill>
        </w:rPr>
      </w:pPr>
    </w:p>
    <w:p w14:paraId="28641C34">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Наименование муниципальной услуги:</w:t>
      </w:r>
      <w:r>
        <w:rPr>
          <w:rFonts w:ascii="Times New Roman" w:hAnsi="Times New Roman" w:eastAsia="Tinos" w:cs="Times New Roman"/>
          <w:color w:val="000000" w:themeColor="text1"/>
          <w:sz w:val="28"/>
          <w:szCs w:val="28"/>
          <w14:textFill>
            <w14:solidFill>
              <w14:schemeClr w14:val="tx1"/>
            </w14:solidFill>
          </w14:textFill>
        </w:rPr>
        <w:t xml:space="preserve"> «Перевод жилого помещения в нежилое помещение и нежилого помещения в жилое помещение».</w:t>
      </w:r>
    </w:p>
    <w:p w14:paraId="78519541">
      <w:pPr>
        <w:spacing w:after="0" w:line="240" w:lineRule="auto"/>
        <w:ind w:left="567"/>
        <w:contextualSpacing/>
        <w:jc w:val="both"/>
        <w:rPr>
          <w:rFonts w:ascii="Times New Roman" w:hAnsi="Times New Roman" w:cs="Times New Roman"/>
          <w:color w:val="000000" w:themeColor="text1"/>
          <w:sz w:val="28"/>
          <w:szCs w:val="28"/>
          <w14:textFill>
            <w14:solidFill>
              <w14:schemeClr w14:val="tx1"/>
            </w14:solidFill>
          </w14:textFill>
        </w:rPr>
      </w:pPr>
    </w:p>
    <w:p w14:paraId="06271629">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Наименование органа, предоставляющего муниципальную услугу:</w:t>
      </w:r>
    </w:p>
    <w:p w14:paraId="061CEEA3">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муниципальная услуга предоставляется органом местного самоуправления муниципального образования Оренбургской области.</w:t>
      </w:r>
    </w:p>
    <w:p w14:paraId="5724586B">
      <w:pPr>
        <w:ind w:firstLine="567"/>
        <w:contextualSpacing/>
        <w:jc w:val="both"/>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Уполномоченным структурным подразделением по предоставлению муниципальной услуги является администрация </w:t>
      </w:r>
      <w:r>
        <w:rPr>
          <w:rFonts w:ascii="Times New Roman" w:hAnsi="Times New Roman" w:eastAsia="Times New Roman" w:cs="Times New Roman"/>
          <w:color w:val="000000" w:themeColor="text1"/>
          <w:sz w:val="28"/>
          <w:szCs w:val="28"/>
          <w14:textFill>
            <w14:solidFill>
              <w14:schemeClr w14:val="tx1"/>
            </w14:solidFill>
          </w14:textFill>
        </w:rPr>
        <w:t>муниципального образования Ленинский сельсовет Оренбургского района Оренбургской области</w:t>
      </w:r>
      <w:r>
        <w:rPr>
          <w:rFonts w:ascii="Times New Roman" w:hAnsi="Times New Roman" w:eastAsia="Tinos" w:cs="Times New Roman"/>
          <w:color w:val="000000" w:themeColor="text1"/>
          <w:sz w:val="28"/>
          <w:szCs w:val="28"/>
          <w14:textFill>
            <w14:solidFill>
              <w14:schemeClr w14:val="tx1"/>
            </w14:solidFill>
          </w14:textFill>
        </w:rPr>
        <w:t xml:space="preserve"> (далее – структурное подразделение).</w:t>
      </w:r>
    </w:p>
    <w:p w14:paraId="5A166CC8">
      <w:pPr>
        <w:ind w:firstLine="567"/>
        <w:contextualSpacing/>
        <w:jc w:val="both"/>
        <w:rPr>
          <w:rFonts w:ascii="Times New Roman" w:hAnsi="Times New Roman" w:cs="Times New Roman"/>
          <w:color w:val="000000" w:themeColor="text1"/>
          <w:sz w:val="28"/>
          <w:szCs w:val="28"/>
          <w14:textFill>
            <w14:solidFill>
              <w14:schemeClr w14:val="tx1"/>
            </w14:solidFill>
          </w14:textFill>
        </w:rPr>
      </w:pPr>
    </w:p>
    <w:p w14:paraId="55A0F4C1">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Результат предоставления муниципальной услуги:</w:t>
      </w:r>
    </w:p>
    <w:p w14:paraId="4EB6C85E">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6.1. В случае обращения заявителя за получением решения по переводу жилого помещения в нежилое помещение и нежилого помещения в жилое помещение:</w:t>
      </w:r>
    </w:p>
    <w:p w14:paraId="105EF8FE">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решение </w:t>
      </w:r>
      <w:r>
        <w:rPr>
          <w:rFonts w:ascii="Times New Roman" w:hAnsi="Times New Roman" w:eastAsia="TimesNewRoman" w:cs="Times New Roman"/>
          <w:color w:val="000000" w:themeColor="text1"/>
          <w:sz w:val="28"/>
          <w:szCs w:val="28"/>
          <w14:textFill>
            <w14:solidFill>
              <w14:schemeClr w14:val="tx1"/>
            </w14:solidFill>
          </w14:textFill>
        </w:rPr>
        <w:t>о переводе (отказе в переводе) жилого (нежилого) помещения в нежилое (жилое) помещение</w:t>
      </w:r>
      <w:r>
        <w:rPr>
          <w:rFonts w:ascii="Times New Roman" w:hAnsi="Times New Roman" w:eastAsia="Tinos" w:cs="Times New Roman"/>
          <w:color w:val="000000" w:themeColor="text1"/>
          <w:sz w:val="28"/>
          <w:szCs w:val="28"/>
          <w14:textFill>
            <w14:solidFill>
              <w14:schemeClr w14:val="tx1"/>
            </w14:solidFill>
          </w14:textFill>
        </w:rPr>
        <w:t>, по форме, утвержденной п</w:t>
      </w:r>
      <w:r>
        <w:rPr>
          <w:rFonts w:ascii="Times New Roman" w:hAnsi="Times New Roman" w:eastAsia="TimesNewRoman" w:cs="Times New Roman"/>
          <w:color w:val="000000" w:themeColor="text1"/>
          <w:sz w:val="28"/>
          <w:szCs w:val="28"/>
          <w14:textFill>
            <w14:solidFill>
              <w14:schemeClr w14:val="tx1"/>
            </w14:solidFill>
          </w14:textFill>
        </w:rPr>
        <w:t>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r>
        <w:rPr>
          <w:rFonts w:ascii="Times New Roman" w:hAnsi="Times New Roman" w:eastAsia="Tinos" w:cs="Times New Roman"/>
          <w:color w:val="000000" w:themeColor="text1"/>
          <w:sz w:val="28"/>
          <w:szCs w:val="28"/>
          <w14:textFill>
            <w14:solidFill>
              <w14:schemeClr w14:val="tx1"/>
            </w14:solidFill>
          </w14:textFill>
        </w:rPr>
        <w:t>» (приложение № 9).</w:t>
      </w:r>
    </w:p>
    <w:p w14:paraId="5F58C5D8">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6.2.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29E4D20A">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1EB8BF1F">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(приложение № 6).</w:t>
      </w:r>
    </w:p>
    <w:p w14:paraId="0FAAC55A">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Документом, содержащим результат предоставления муниципальной услуги, является акт приемочной комиссии или письмо органа местного самоуправления муниципального образования Оренбургской области. </w:t>
      </w:r>
    </w:p>
    <w:p w14:paraId="059F395C">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Формирование реестровой записи в качестве результата предоставления муниципальной услуги не предусмотрено.</w:t>
      </w:r>
    </w:p>
    <w:p w14:paraId="63667296">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Результат предоставления муниципальной услуги:</w:t>
      </w:r>
    </w:p>
    <w:p w14:paraId="6489A6B9">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14:paraId="2A0CBC66">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выдается заявителю на бумажном носителе при личном обращении в орган местного самоуправления муниципального образования Оренбургской области, многофункциональный центр в соответствии с выбранным заявителем способом получения результата предоставления муниципальной услуги.</w:t>
      </w:r>
    </w:p>
    <w:p w14:paraId="320A9DC8">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 xml:space="preserve">Срок предоставления муниципальной услуги: </w:t>
      </w:r>
    </w:p>
    <w:p w14:paraId="5665F086">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7.1. При обращении за получением решения по переводу жилого помещения в нежилое помещение и нежилого помещения в жилое помещение:</w:t>
      </w:r>
    </w:p>
    <w:p w14:paraId="53074D80">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14:paraId="346B1FE8">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7.2. При обращении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5820C2E0">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14:paraId="10192FBE">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случае подачи документов в МФЦ срок предоставления муниципальной услуги исчисляется со дня регистрации органом местного самоуправления муниципального образования Оренбургской области, документов из МФЦ, независимо от категории (признаков) заявителя.</w:t>
      </w:r>
    </w:p>
    <w:p w14:paraId="6F4070CE">
      <w:pPr>
        <w:ind w:firstLine="567"/>
        <w:contextualSpacing/>
        <w:jc w:val="both"/>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случае подачи документов через ЕПГУ срок исчисляется со дня регистрации документов, независимо от категории (признаков) заявителя.</w:t>
      </w:r>
    </w:p>
    <w:p w14:paraId="14AB8B38">
      <w:pPr>
        <w:ind w:firstLine="567"/>
        <w:contextualSpacing/>
        <w:jc w:val="both"/>
        <w:rPr>
          <w:rFonts w:ascii="Times New Roman" w:hAnsi="Times New Roman" w:cs="Times New Roman"/>
          <w:color w:val="000000" w:themeColor="text1"/>
          <w:sz w:val="28"/>
          <w:szCs w:val="28"/>
          <w14:textFill>
            <w14:solidFill>
              <w14:schemeClr w14:val="tx1"/>
            </w14:solidFill>
          </w14:textFill>
        </w:rPr>
      </w:pPr>
    </w:p>
    <w:p w14:paraId="29764A9B">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bookmarkStart w:id="0" w:name="undefined"/>
      <w:bookmarkEnd w:id="0"/>
      <w:r>
        <w:rPr>
          <w:rFonts w:ascii="Times New Roman" w:hAnsi="Times New Roman" w:eastAsia="Tinos" w:cs="Times New Roman"/>
          <w:b/>
          <w:color w:val="000000" w:themeColor="text1"/>
          <w:sz w:val="28"/>
          <w:szCs w:val="28"/>
          <w14:textFill>
            <w14:solidFill>
              <w14:schemeClr w14:val="tx1"/>
            </w14:solidFill>
          </w14:textFill>
        </w:rPr>
        <w:t>Размер платы, взимаемой с заявителя при предоставлении муниципальной услуги, и способы ее взимания</w:t>
      </w:r>
      <w:r>
        <w:rPr>
          <w:rFonts w:ascii="Times New Roman" w:hAnsi="Times New Roman" w:eastAsia="Tinos" w:cs="Times New Roman"/>
          <w:color w:val="000000" w:themeColor="text1"/>
          <w:sz w:val="28"/>
          <w:szCs w:val="28"/>
          <w14:textFill>
            <w14:solidFill>
              <w14:schemeClr w14:val="tx1"/>
            </w14:solidFill>
          </w14:textFill>
        </w:rPr>
        <w:t xml:space="preserve"> – предоставление муниципальной услуги осуществляется бесплатно, государственная пошлина не уплачивается.</w:t>
      </w:r>
    </w:p>
    <w:p w14:paraId="7894F99B">
      <w:pPr>
        <w:spacing w:after="0" w:line="240" w:lineRule="auto"/>
        <w:ind w:left="567"/>
        <w:contextualSpacing/>
        <w:jc w:val="both"/>
        <w:rPr>
          <w:rFonts w:ascii="Times New Roman" w:hAnsi="Times New Roman" w:cs="Times New Roman"/>
          <w:color w:val="000000" w:themeColor="text1"/>
          <w:sz w:val="28"/>
          <w:szCs w:val="28"/>
          <w14:textFill>
            <w14:solidFill>
              <w14:schemeClr w14:val="tx1"/>
            </w14:solidFill>
          </w14:textFill>
        </w:rPr>
      </w:pPr>
    </w:p>
    <w:p w14:paraId="0D78F358">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Pr>
          <w:rFonts w:ascii="Times New Roman" w:hAnsi="Times New Roman" w:eastAsia="Tinos" w:cs="Times New Roman"/>
          <w:color w:val="000000" w:themeColor="text1"/>
          <w:sz w:val="28"/>
          <w:szCs w:val="28"/>
          <w14:textFill>
            <w14:solidFill>
              <w14:schemeClr w14:val="tx1"/>
            </w14:solidFill>
          </w14:textFill>
        </w:rPr>
        <w:t xml:space="preserve"> –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14:paraId="6C7F9591">
      <w:pPr>
        <w:spacing w:after="0" w:line="240" w:lineRule="auto"/>
        <w:contextualSpacing/>
        <w:jc w:val="both"/>
        <w:rPr>
          <w:rFonts w:ascii="Times New Roman" w:hAnsi="Times New Roman" w:cs="Times New Roman"/>
          <w:color w:val="000000" w:themeColor="text1"/>
          <w:sz w:val="28"/>
          <w:szCs w:val="28"/>
          <w14:textFill>
            <w14:solidFill>
              <w14:schemeClr w14:val="tx1"/>
            </w14:solidFill>
          </w14:textFill>
        </w:rPr>
      </w:pPr>
    </w:p>
    <w:p w14:paraId="23935686">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Срок регистрации запроса заявителя о предоставлении муниципальной услуги:</w:t>
      </w:r>
    </w:p>
    <w:p w14:paraId="19C9D9FA">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о предоставлении муниципальной услуги, представленное заявителем лично либо его представителем, регистрируется в день обращения (в общий срок предоставления услуги не включается).</w:t>
      </w:r>
    </w:p>
    <w:p w14:paraId="49E2B827">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о предоставлении муниципальной услуги, представленное заявителем либо его представителем через МФЦ, регистрируется в день поступления от МФЦ.</w:t>
      </w:r>
    </w:p>
    <w:p w14:paraId="0FC939FC">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поступившее в электронной форме на ЕПГУ регистрируется в день его поступления в случае отсутствия автоматической регистрации запросов на ЕПГУ.</w:t>
      </w:r>
    </w:p>
    <w:p w14:paraId="7E859B74">
      <w:pPr>
        <w:ind w:firstLine="567"/>
        <w:contextualSpacing/>
        <w:jc w:val="both"/>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поступившее в нерабочее время, регистрируется в первый рабочий день, следующий за днем его получения.</w:t>
      </w:r>
    </w:p>
    <w:p w14:paraId="4772F7E8">
      <w:pPr>
        <w:contextualSpacing/>
        <w:jc w:val="both"/>
        <w:rPr>
          <w:rFonts w:ascii="Times New Roman" w:hAnsi="Times New Roman" w:cs="Times New Roman"/>
          <w:color w:val="000000" w:themeColor="text1"/>
          <w:sz w:val="28"/>
          <w:szCs w:val="28"/>
          <w14:textFill>
            <w14:solidFill>
              <w14:schemeClr w14:val="tx1"/>
            </w14:solidFill>
          </w14:textFill>
        </w:rPr>
      </w:pPr>
    </w:p>
    <w:p w14:paraId="293C04DC">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 xml:space="preserve">Требования к помещениям, в которых предоставляется муниципальная услуга </w:t>
      </w:r>
      <w:r>
        <w:rPr>
          <w:rFonts w:ascii="Times New Roman" w:hAnsi="Times New Roman" w:eastAsia="Tinos" w:cs="Times New Roman"/>
          <w:color w:val="000000" w:themeColor="text1"/>
          <w:sz w:val="28"/>
          <w:szCs w:val="28"/>
          <w14:textFill>
            <w14:solidFill>
              <w14:schemeClr w14:val="tx1"/>
            </w14:solidFill>
          </w14:textFill>
        </w:rPr>
        <w:t xml:space="preserve">– требования к помещениям, в которых предоставляется муниципальная услуга, размещаются на официальном сайте администрации </w:t>
      </w:r>
      <w:r>
        <w:rPr>
          <w:rFonts w:ascii="Times New Roman" w:hAnsi="Times New Roman" w:eastAsia="Times New Roman" w:cs="Times New Roman"/>
          <w:color w:val="000000" w:themeColor="text1"/>
          <w:sz w:val="28"/>
          <w:szCs w:val="28"/>
          <w14:textFill>
            <w14:solidFill>
              <w14:schemeClr w14:val="tx1"/>
            </w14:solidFill>
          </w14:textFill>
        </w:rPr>
        <w:t>муниципального образования Ленинский сельсовет Оренбургского района Оренбургской области</w:t>
      </w:r>
      <w:r>
        <w:rPr>
          <w:rFonts w:ascii="Times New Roman" w:hAnsi="Times New Roman" w:eastAsia="Tinos" w:cs="Times New Roman"/>
          <w:color w:val="000000" w:themeColor="text1"/>
          <w:sz w:val="28"/>
          <w:szCs w:val="28"/>
          <w14:textFill>
            <w14:solidFill>
              <w14:schemeClr w14:val="tx1"/>
            </w14:solidFill>
          </w14:textFill>
        </w:rPr>
        <w:t xml:space="preserve"> в сети Интернет, а также на ЕПГУ.</w:t>
      </w:r>
    </w:p>
    <w:p w14:paraId="42FF6278">
      <w:pPr>
        <w:spacing w:after="0" w:line="240" w:lineRule="auto"/>
        <w:ind w:left="567"/>
        <w:contextualSpacing/>
        <w:jc w:val="both"/>
        <w:rPr>
          <w:rFonts w:ascii="Times New Roman" w:hAnsi="Times New Roman" w:cs="Times New Roman"/>
          <w:color w:val="000000" w:themeColor="text1"/>
          <w:sz w:val="28"/>
          <w:szCs w:val="28"/>
          <w14:textFill>
            <w14:solidFill>
              <w14:schemeClr w14:val="tx1"/>
            </w14:solidFill>
          </w14:textFill>
        </w:rPr>
      </w:pPr>
    </w:p>
    <w:p w14:paraId="79A9CCE4">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Показатели качества и доступности муниципальной услуги</w:t>
      </w:r>
      <w:r>
        <w:rPr>
          <w:rFonts w:ascii="Times New Roman" w:hAnsi="Times New Roman" w:eastAsia="Tinos" w:cs="Times New Roman"/>
          <w:color w:val="000000" w:themeColor="text1"/>
          <w:sz w:val="28"/>
          <w:szCs w:val="28"/>
          <w14:textFill>
            <w14:solidFill>
              <w14:schemeClr w14:val="tx1"/>
            </w14:solidFill>
          </w14:textFill>
        </w:rPr>
        <w:t xml:space="preserve"> – перечень показателей качества и доступности муниципальной услуги размещается на официальном сайте администрации </w:t>
      </w:r>
      <w:r>
        <w:rPr>
          <w:rFonts w:ascii="Times New Roman" w:hAnsi="Times New Roman" w:eastAsia="Times New Roman" w:cs="Times New Roman"/>
          <w:color w:val="000000" w:themeColor="text1"/>
          <w:sz w:val="28"/>
          <w:szCs w:val="28"/>
          <w14:textFill>
            <w14:solidFill>
              <w14:schemeClr w14:val="tx1"/>
            </w14:solidFill>
          </w14:textFill>
        </w:rPr>
        <w:t>муниципального образования Ленинский сельсовет Оренбургского района Оренбургской области</w:t>
      </w:r>
      <w:r>
        <w:rPr>
          <w:rFonts w:ascii="Times New Roman" w:hAnsi="Times New Roman" w:eastAsia="Tinos" w:cs="Times New Roman"/>
          <w:color w:val="000000" w:themeColor="text1"/>
          <w:sz w:val="28"/>
          <w:szCs w:val="28"/>
          <w14:textFill>
            <w14:solidFill>
              <w14:schemeClr w14:val="tx1"/>
            </w14:solidFill>
          </w14:textFill>
        </w:rPr>
        <w:t xml:space="preserve"> в сети Интернет, а также на ЕПГУ. </w:t>
      </w:r>
    </w:p>
    <w:p w14:paraId="1D06A991">
      <w:pPr>
        <w:spacing w:after="0" w:line="240" w:lineRule="auto"/>
        <w:ind w:left="567"/>
        <w:contextualSpacing/>
        <w:jc w:val="both"/>
        <w:rPr>
          <w:rFonts w:ascii="Times New Roman" w:hAnsi="Times New Roman" w:cs="Times New Roman"/>
          <w:color w:val="000000" w:themeColor="text1"/>
          <w:sz w:val="28"/>
          <w:szCs w:val="28"/>
          <w14:textFill>
            <w14:solidFill>
              <w14:schemeClr w14:val="tx1"/>
            </w14:solidFill>
          </w14:textFill>
        </w:rPr>
      </w:pPr>
    </w:p>
    <w:p w14:paraId="0A3043F9">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294888AD">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13.1. Услуги, которые являются необходимыми и обязательными для предоставления муниципальной услуги, отсутствуют.</w:t>
      </w:r>
    </w:p>
    <w:p w14:paraId="047E8364">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13.2. Для предоставления муниципальной услуги используются следующие информационные системы: ЕПГУ, государственная информационная система обеспечения градостроительной деятельности Оренбургской области.</w:t>
      </w:r>
    </w:p>
    <w:p w14:paraId="4750114D">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заявителем в какой-либо иной форме.</w:t>
      </w:r>
    </w:p>
    <w:p w14:paraId="09AA85CA">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5202A153">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 </w:t>
      </w:r>
    </w:p>
    <w:p w14:paraId="244A975B">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(пункт 6), законным представителем несовершеннолетнего, являющимся заявителем.</w:t>
      </w:r>
    </w:p>
    <w:p w14:paraId="6325DFD1">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13.5. Запрос о предоставлении муниципальной услуги и документы, необходимые для предоставления муниципальной услуги, могут быть поданы в МФЦ.</w:t>
      </w:r>
    </w:p>
    <w:p w14:paraId="4D8BF895">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Возможность принятия МФЦ решения об отказе в приеме запроса о предоставлении муниципальной услуги в МФЦ отсутствует.</w:t>
      </w:r>
    </w:p>
    <w:p w14:paraId="141321BE">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13.6. 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14:paraId="7923F59C">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взаимодействии.    </w:t>
      </w:r>
    </w:p>
    <w:p w14:paraId="352FF68C">
      <w:pPr>
        <w:ind w:firstLine="567"/>
        <w:contextualSpacing/>
        <w:jc w:val="both"/>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14:paraId="0D331D30">
      <w:pPr>
        <w:ind w:firstLine="567"/>
        <w:contextualSpacing/>
        <w:jc w:val="both"/>
        <w:rPr>
          <w:rFonts w:ascii="Times New Roman" w:hAnsi="Times New Roman" w:cs="Times New Roman"/>
          <w:color w:val="000000" w:themeColor="text1"/>
          <w:sz w:val="28"/>
          <w:szCs w:val="28"/>
          <w14:textFill>
            <w14:solidFill>
              <w14:schemeClr w14:val="tx1"/>
            </w14:solidFill>
          </w14:textFill>
        </w:rPr>
      </w:pPr>
    </w:p>
    <w:p w14:paraId="750D45AA">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Исчерпывающий перечень документов, необходимых для предоставления муниципальной услуги.</w:t>
      </w:r>
    </w:p>
    <w:p w14:paraId="146CBA24">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14:paraId="4726FE19">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3EB8C645">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14.2. Форма запроса о получении решения по переводу жилого помещения в нежилое помещение и нежилого помещения в жилое помещение установлена </w:t>
      </w:r>
      <w:r>
        <w:rPr>
          <w:rFonts w:ascii="Times New Roman" w:hAnsi="Times New Roman" w:eastAsia="TimesNewRoman" w:cs="Times New Roman"/>
          <w:color w:val="000000" w:themeColor="text1"/>
          <w:sz w:val="28"/>
          <w:szCs w:val="28"/>
          <w14:textFill>
            <w14:solidFill>
              <w14:schemeClr w14:val="tx1"/>
            </w14:solidFill>
          </w14:textFill>
        </w:rPr>
        <w:t>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r>
        <w:rPr>
          <w:rFonts w:ascii="Times New Roman" w:hAnsi="Times New Roman" w:eastAsia="Tinos" w:cs="Times New Roman"/>
          <w:color w:val="000000" w:themeColor="text1"/>
          <w:sz w:val="28"/>
          <w:szCs w:val="28"/>
          <w14:textFill>
            <w14:solidFill>
              <w14:schemeClr w14:val="tx1"/>
            </w14:solidFill>
          </w14:textFill>
        </w:rPr>
        <w:t xml:space="preserve"> (приложение № 9).</w:t>
      </w:r>
    </w:p>
    <w:p w14:paraId="4751B59D">
      <w:pPr>
        <w:ind w:firstLine="567"/>
        <w:contextualSpacing/>
        <w:jc w:val="both"/>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Форма запроса об утверждении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установлена приложением № 5 к административному регламенту.</w:t>
      </w:r>
    </w:p>
    <w:p w14:paraId="19BDDCBF">
      <w:pPr>
        <w:ind w:firstLine="567"/>
        <w:contextualSpacing/>
        <w:jc w:val="both"/>
        <w:rPr>
          <w:rFonts w:ascii="Times New Roman" w:hAnsi="Times New Roman" w:cs="Times New Roman"/>
          <w:color w:val="000000" w:themeColor="text1"/>
          <w:sz w:val="28"/>
          <w:szCs w:val="28"/>
          <w14:textFill>
            <w14:solidFill>
              <w14:schemeClr w14:val="tx1"/>
            </w14:solidFill>
          </w14:textFill>
        </w:rPr>
      </w:pPr>
    </w:p>
    <w:p w14:paraId="17B2BCA0">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A083055">
      <w:pPr>
        <w:ind w:firstLine="567"/>
        <w:contextualSpacing/>
        <w:jc w:val="both"/>
        <w:rPr>
          <w:rFonts w:ascii="Times New Roman" w:hAnsi="Times New Roman" w:cs="Times New Roman"/>
          <w:bCs/>
          <w:color w:val="000000" w:themeColor="text1"/>
          <w:sz w:val="28"/>
          <w:szCs w:val="28"/>
          <w14:textFill>
            <w14:solidFill>
              <w14:schemeClr w14:val="tx1"/>
            </w14:solidFill>
          </w14:textFill>
        </w:rPr>
      </w:pPr>
      <w:r>
        <w:rPr>
          <w:rFonts w:ascii="Times New Roman" w:hAnsi="Times New Roman" w:eastAsia="Tinos" w:cs="Times New Roman"/>
          <w:bCs/>
          <w:color w:val="000000" w:themeColor="text1"/>
          <w:sz w:val="28"/>
          <w:szCs w:val="28"/>
          <w14:textFill>
            <w14:solidFill>
              <w14:schemeClr w14:val="tx1"/>
            </w14:solidFill>
          </w14:textFill>
        </w:rPr>
        <w:t>15.1. Основания для отказа в приеме запроса о предоставлении услуги и документов, необходимых для предоставления услуги, отсутствуют.</w:t>
      </w:r>
    </w:p>
    <w:p w14:paraId="069A81C4">
      <w:pPr>
        <w:ind w:firstLine="567"/>
        <w:contextualSpacing/>
        <w:jc w:val="both"/>
        <w:rPr>
          <w:rFonts w:ascii="Times New Roman" w:hAnsi="Times New Roman" w:cs="Times New Roman"/>
          <w:bCs/>
          <w:color w:val="000000" w:themeColor="text1"/>
          <w:sz w:val="28"/>
          <w:szCs w:val="28"/>
          <w14:textFill>
            <w14:solidFill>
              <w14:schemeClr w14:val="tx1"/>
            </w14:solidFill>
          </w14:textFill>
        </w:rPr>
      </w:pPr>
      <w:r>
        <w:rPr>
          <w:rFonts w:ascii="Times New Roman" w:hAnsi="Times New Roman" w:eastAsia="Tinos" w:cs="Times New Roman"/>
          <w:bCs/>
          <w:color w:val="000000" w:themeColor="text1"/>
          <w:sz w:val="28"/>
          <w:szCs w:val="28"/>
          <w14:textFill>
            <w14:solidFill>
              <w14:schemeClr w14:val="tx1"/>
            </w14:solidFill>
          </w14:textFill>
        </w:rPr>
        <w:t>15.2. Перечень оснований для приостановления предоставления услуги:</w:t>
      </w:r>
    </w:p>
    <w:p w14:paraId="30C3559E">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15.2.1. В случае обращения заявителя за получением решения по переводу жилого помещения в нежилое помещение и нежилого помещения в жилое помещение:</w:t>
      </w:r>
    </w:p>
    <w:p w14:paraId="6530C848">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 несоблюдения установленных требований к оформлению документов;</w:t>
      </w:r>
    </w:p>
    <w:p w14:paraId="6FAFA893">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2) непредставления заявителем документов, необходимых для принятия решения о переводе жилого помещения в нежилое помещение и нежилого помещения в жилое;</w:t>
      </w:r>
    </w:p>
    <w:p w14:paraId="6E6D9A70">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3) необходимости представления заявителем документов и (или) информации, необходимых для получения муниципальной услуги, в случае получения органом, осуществляющим принятие решения о переводе жилого помещения в нежилое помещение и нежилого помещения в жилое помещение, ответа на межведомственный запрос, свидетельствующего об отсутствии запрошенных документов и (или) информации.</w:t>
      </w:r>
    </w:p>
    <w:p w14:paraId="452C09D0">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4) необходимости запроса заключения о возможности проведения перепланировки и (или) переустройства помещения от органа охраны объектов культурного наследия</w:t>
      </w:r>
    </w:p>
    <w:p w14:paraId="47AC127C">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15.2.2.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0F3EA944">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 необходимости получения доступа приемочной комиссии в переводимое помещение.</w:t>
      </w:r>
    </w:p>
    <w:p w14:paraId="67EDB3CC">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15.3. Перечень оснований для отказа в предоставлении услуги:</w:t>
      </w:r>
    </w:p>
    <w:p w14:paraId="72312455">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15.3.1. В случае обращения заявителя за получением решения по переводу жилого помещения в нежилое помещение и нежилого помещения в жилое помещение:</w:t>
      </w:r>
    </w:p>
    <w:p w14:paraId="789285ED">
      <w:pPr>
        <w:ind w:firstLine="567"/>
        <w:jc w:val="both"/>
        <w:rPr>
          <w:rFonts w:ascii="Times New Roman" w:hAnsi="Times New Roman" w:cs="Times New Roman"/>
          <w:color w:val="000000" w:themeColor="text1"/>
          <w:sz w:val="28"/>
          <w:szCs w:val="28"/>
          <w14:textFill>
            <w14:solidFill>
              <w14:schemeClr w14:val="tx1"/>
            </w14:solidFill>
          </w14:textFill>
        </w:rPr>
      </w:pPr>
      <w:bookmarkStart w:id="1" w:name="sub_202802_КKо_п_иyя__1"/>
      <w:bookmarkEnd w:id="1"/>
      <w:r>
        <w:rPr>
          <w:rFonts w:ascii="Times New Roman" w:hAnsi="Times New Roman" w:eastAsia="Tinos" w:cs="Times New Roman"/>
          <w:color w:val="000000" w:themeColor="text1"/>
          <w:sz w:val="28"/>
          <w:szCs w:val="28"/>
          <w14:textFill>
            <w14:solidFill>
              <w14:schemeClr w14:val="tx1"/>
            </w14:solidFill>
          </w14:textFill>
        </w:rPr>
        <w:t xml:space="preserve">1) </w:t>
      </w:r>
      <w:bookmarkStart w:id="2" w:name="sub_202802_КKо_п_иyя__1_КKо_п_иyя__1"/>
      <w:r>
        <w:rPr>
          <w:rFonts w:ascii="Times New Roman" w:hAnsi="Times New Roman" w:eastAsia="Tinos" w:cs="Times New Roman"/>
          <w:color w:val="000000" w:themeColor="text1"/>
          <w:sz w:val="28"/>
          <w:szCs w:val="28"/>
          <w14:textFill>
            <w14:solidFill>
              <w14:schemeClr w14:val="tx1"/>
            </w14:solidFill>
          </w14:textFill>
        </w:rPr>
        <w:t>заявителем не представлены документы, обязанность по представлению которых возложена на заявителя;</w:t>
      </w:r>
    </w:p>
    <w:bookmarkEnd w:id="2"/>
    <w:p w14:paraId="03DBD829">
      <w:pPr>
        <w:ind w:firstLine="567"/>
        <w:jc w:val="both"/>
        <w:rPr>
          <w:rFonts w:ascii="Times New Roman" w:hAnsi="Times New Roman" w:cs="Times New Roman"/>
          <w:color w:val="000000" w:themeColor="text1"/>
          <w:sz w:val="28"/>
          <w:szCs w:val="28"/>
          <w14:textFill>
            <w14:solidFill>
              <w14:schemeClr w14:val="tx1"/>
            </w14:solidFill>
          </w14:textFill>
        </w:rPr>
      </w:pPr>
      <w:bookmarkStart w:id="3" w:name="sub_202802_КKо_п_иyя__2"/>
      <w:bookmarkEnd w:id="3"/>
      <w:bookmarkStart w:id="4" w:name="sub_202802"/>
      <w:bookmarkEnd w:id="4"/>
      <w:r>
        <w:rPr>
          <w:rFonts w:ascii="Times New Roman" w:hAnsi="Times New Roman" w:eastAsia="Tinos" w:cs="Times New Roman"/>
          <w:color w:val="000000" w:themeColor="text1"/>
          <w:sz w:val="28"/>
          <w:szCs w:val="28"/>
          <w14:textFill>
            <w14:solidFill>
              <w14:schemeClr w14:val="tx1"/>
            </w14:solidFill>
          </w14:textFill>
        </w:rPr>
        <w:t xml:space="preserve">2) </w:t>
      </w:r>
      <w:bookmarkStart w:id="5" w:name="sub_202802_КKо_п_иyя__1_КKо_п_иyя__2"/>
      <w:r>
        <w:rPr>
          <w:rFonts w:ascii="Times New Roman" w:hAnsi="Times New Roman" w:eastAsia="Tinos" w:cs="Times New Roman"/>
          <w:color w:val="000000" w:themeColor="text1"/>
          <w:sz w:val="28"/>
          <w:szCs w:val="28"/>
          <w14:textFill>
            <w14:solidFill>
              <w14:schemeClr w14:val="tx1"/>
            </w14:solidFill>
          </w14:textFill>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w:t>
      </w:r>
    </w:p>
    <w:p w14:paraId="72292BF2">
      <w:pPr>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и не получил такие документ и (или) информацию в течение двадцати рабочих дней со дня направления уведомления;</w:t>
      </w:r>
    </w:p>
    <w:bookmarkEnd w:id="5"/>
    <w:p w14:paraId="7E12E5D9">
      <w:pPr>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3) п</w:t>
      </w:r>
      <w:bookmarkStart w:id="6" w:name="sub_202802_КKо_п_иyя__1_КKо_п_иyя__2_КKо"/>
      <w:r>
        <w:rPr>
          <w:rFonts w:ascii="Times New Roman" w:hAnsi="Times New Roman" w:eastAsia="Tinos" w:cs="Times New Roman"/>
          <w:color w:val="000000" w:themeColor="text1"/>
          <w:sz w:val="28"/>
          <w:szCs w:val="28"/>
          <w14:textFill>
            <w14:solidFill>
              <w14:schemeClr w14:val="tx1"/>
            </w14:solidFill>
          </w14:textFill>
        </w:rPr>
        <w:t>редставления документов в ненадлежащий орган;</w:t>
      </w:r>
    </w:p>
    <w:bookmarkEnd w:id="6"/>
    <w:p w14:paraId="680B0E5E">
      <w:pPr>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4) </w:t>
      </w:r>
      <w:bookmarkStart w:id="7" w:name="sub_202805"/>
      <w:r>
        <w:rPr>
          <w:rFonts w:ascii="Times New Roman" w:hAnsi="Times New Roman" w:eastAsia="Tinos" w:cs="Times New Roman"/>
          <w:color w:val="000000" w:themeColor="text1"/>
          <w:sz w:val="28"/>
          <w:szCs w:val="28"/>
          <w14:textFill>
            <w14:solidFill>
              <w14:schemeClr w14:val="tx1"/>
            </w14:solidFill>
          </w14:textFill>
        </w:rPr>
        <w:t>несоответствия проекта переустройства и (или) перепланировки требованиям законодательства (если при переводе помещения требуется проведение переустройства и (или) перепланировки помещения в многоквартирном доме).</w:t>
      </w:r>
    </w:p>
    <w:bookmarkEnd w:id="7"/>
    <w:p w14:paraId="48CC2FF4">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15.3.2. 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p w14:paraId="5933DF2D">
      <w:pPr>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 заявителем не представлены документы, обязанность по представлению которых возложена на заявителя;</w:t>
      </w:r>
    </w:p>
    <w:p w14:paraId="3E09C5C0">
      <w:pPr>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2) несоответствие выполненных работ проекту переустройства и (или) перепланировки (в случае если при переводе помещения требуется проведение переустройства и (или) перепланировки помещения в многоквартирном доме);</w:t>
      </w:r>
    </w:p>
    <w:p w14:paraId="7D70655B">
      <w:pPr>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3) непредставления приемочной комиссии доступа в переводимое помещение.</w:t>
      </w:r>
    </w:p>
    <w:p w14:paraId="3C28BDCF">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15.4.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 4 к настоящему административному регламенту.</w:t>
      </w:r>
    </w:p>
    <w:p w14:paraId="4E12BC9D">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III. Состав, последовательность и сроки выполнения административных процедур</w:t>
      </w:r>
    </w:p>
    <w:p w14:paraId="56F88D76">
      <w:pPr>
        <w:numPr>
          <w:ilvl w:val="0"/>
          <w:numId w:val="2"/>
        </w:numPr>
        <w:spacing w:after="0" w:line="240" w:lineRule="auto"/>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Перечень осуществляемых при предоставлении муниципальной услуги административных процедур.</w:t>
      </w:r>
    </w:p>
    <w:p w14:paraId="3E6F070C">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Предоставление муниципальной услуги включает в себя выполнение следующих административных процедур:</w:t>
      </w:r>
    </w:p>
    <w:p w14:paraId="63841F22">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Предоставление муниципальной услуги включает в себя выполнение следующих административных процедур:</w:t>
      </w:r>
    </w:p>
    <w:p w14:paraId="04518016">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 профилирование заявителя;</w:t>
      </w:r>
    </w:p>
    <w:p w14:paraId="75343074">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2) прием запроса и документов и (или) информации, необходимых для предоставления муниципальной услуги;</w:t>
      </w:r>
    </w:p>
    <w:p w14:paraId="1F9D21AA">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3) межведомственное информационное взаимодействие; </w:t>
      </w:r>
    </w:p>
    <w:p w14:paraId="5501F36A">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4) принятие решения о предоставлении (об отказе в предоставлении) муниципальной услуги;</w:t>
      </w:r>
    </w:p>
    <w:p w14:paraId="042E8C4B">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5) предоставление результата муниципальной услуги.</w:t>
      </w:r>
    </w:p>
    <w:p w14:paraId="53DDF8D4">
      <w:pPr>
        <w:ind w:firstLine="567"/>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color w:val="000000" w:themeColor="text1"/>
          <w:sz w:val="28"/>
          <w:szCs w:val="28"/>
          <w14:textFill>
            <w14:solidFill>
              <w14:schemeClr w14:val="tx1"/>
            </w14:solidFill>
          </w14:textFill>
        </w:rPr>
        <w:t>IV. Способы информирования заявителя об изменении статуса рассмотрения запроса о предоставлении муниципальной услуги</w:t>
      </w:r>
    </w:p>
    <w:p w14:paraId="2246608F">
      <w:pPr>
        <w:ind w:firstLine="567"/>
        <w:contextualSpacing/>
        <w:jc w:val="both"/>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Информирование заявителя об изменении статуса рассмотрения запроса о предоставлении муниципальной услуги осуществляется с использованием ЕПГУ.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 либо по телефону. </w:t>
      </w:r>
    </w:p>
    <w:p w14:paraId="283A8E45">
      <w:pPr>
        <w:spacing w:after="0" w:line="240" w:lineRule="auto"/>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br w:type="page"/>
      </w:r>
    </w:p>
    <w:p w14:paraId="01C03F27">
      <w:pPr>
        <w:pStyle w:val="230"/>
        <w:contextualSpacing/>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Приложение № 1</w:t>
      </w:r>
    </w:p>
    <w:p w14:paraId="096B4B7F">
      <w:pPr>
        <w:pStyle w:val="230"/>
        <w:contextualSpacing/>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к Административному регламенту</w:t>
      </w:r>
    </w:p>
    <w:p w14:paraId="1D52A2B8">
      <w:pPr>
        <w:pStyle w:val="230"/>
        <w:contextualSpacing/>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предоставления муниципальной услуги</w:t>
      </w:r>
    </w:p>
    <w:p w14:paraId="1D49249C">
      <w:pPr>
        <w:contextualSpacing/>
        <w:rPr>
          <w:rFonts w:ascii="Times New Roman" w:hAnsi="Times New Roman" w:eastAsia="Tinos" w:cs="Times New Roman"/>
          <w:b/>
          <w:color w:val="000000" w:themeColor="text1"/>
          <w:sz w:val="28"/>
          <w14:textFill>
            <w14:solidFill>
              <w14:schemeClr w14:val="tx1"/>
            </w14:solidFill>
          </w14:textFill>
        </w:rPr>
      </w:pPr>
    </w:p>
    <w:p w14:paraId="3D377DDA">
      <w:pPr>
        <w:contextualSpacing/>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Перечень условных сокращений</w:t>
      </w:r>
    </w:p>
    <w:p w14:paraId="32C9A670">
      <w:pPr>
        <w:ind w:firstLine="708"/>
        <w:contextualSpacing/>
        <w:rPr>
          <w:rFonts w:ascii="Times New Roman" w:hAnsi="Times New Roman" w:eastAsia="Tinos" w:cs="Times New Roman"/>
          <w:color w:val="000000" w:themeColor="text1"/>
          <w:sz w:val="28"/>
          <w14:textFill>
            <w14:solidFill>
              <w14:schemeClr w14:val="tx1"/>
            </w14:solidFill>
          </w14:textFill>
        </w:rPr>
      </w:pPr>
    </w:p>
    <w:p w14:paraId="6ABE7901">
      <w:pPr>
        <w:ind w:firstLine="708"/>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Заявитель:</w:t>
      </w:r>
    </w:p>
    <w:p w14:paraId="43245BFF">
      <w:pPr>
        <w:ind w:firstLine="708"/>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 xml:space="preserve">- физические или юридические лица, являющиеся собственниками жилых и нежилых помещений, подлежащих переводу из жилого помещения в нежилое или нежилого помещения в жилое; </w:t>
      </w:r>
    </w:p>
    <w:p w14:paraId="2B5DA5E2">
      <w:pPr>
        <w:ind w:firstLine="708"/>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 представитель — уполномоченный представитель заявителя, действующий в соответствии с полномочиями, подтверждаемыми в установленном законом порядке.</w:t>
      </w:r>
    </w:p>
    <w:p w14:paraId="649CDC39">
      <w:pPr>
        <w:ind w:firstLine="708"/>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 xml:space="preserve">Запрос – заявление о предоставлении муниципальной услуги «Перевод жилого помещения в нежилое помещение и нежилого помещения в жилое помещение»; </w:t>
      </w:r>
    </w:p>
    <w:p w14:paraId="763A0456">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МФЦ – многофункциональный центр предоставления государственных и муниципальных услуг;</w:t>
      </w:r>
    </w:p>
    <w:p w14:paraId="74C74AA7">
      <w:pPr>
        <w:ind w:firstLine="708"/>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ЕПГУ – федеральная государственная информационная система «Единый портал государственных и муниципальных услуг (функций)»;</w:t>
      </w:r>
    </w:p>
    <w:p w14:paraId="37F10AA4">
      <w:pPr>
        <w:ind w:firstLine="708"/>
        <w:contextualSpacing/>
        <w:rPr>
          <w:rFonts w:ascii="Times New Roman" w:hAnsi="Times New Roman" w:eastAsia="Tinos" w:cs="Times New Roman"/>
          <w:color w:val="000000" w:themeColor="text1"/>
          <w:sz w:val="28"/>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 xml:space="preserve">Уполномоченный орган – орган местного самоуправления муниципального образования Оренбургской области.  </w:t>
      </w:r>
    </w:p>
    <w:p w14:paraId="24CAE564">
      <w:pPr>
        <w:spacing w:after="0" w:line="240" w:lineRule="auto"/>
        <w:rPr>
          <w:rFonts w:ascii="Times New Roman" w:hAnsi="Times New Roman" w:eastAsia="Tinos" w:cs="Times New Roman"/>
          <w:color w:val="000000" w:themeColor="text1"/>
          <w:sz w:val="28"/>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br w:type="page"/>
      </w:r>
    </w:p>
    <w:p w14:paraId="04646BBF">
      <w:pPr>
        <w:spacing w:after="0" w:line="240" w:lineRule="auto"/>
        <w:jc w:val="right"/>
        <w:rPr>
          <w:rFonts w:ascii="Times New Roman" w:hAnsi="Times New Roman" w:eastAsia="Tinos" w:cs="Times New Roman"/>
          <w:color w:val="000000" w:themeColor="text1"/>
          <w:sz w:val="28"/>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Приложение № 2</w:t>
      </w:r>
    </w:p>
    <w:p w14:paraId="02CA45A2">
      <w:pPr>
        <w:spacing w:after="0" w:line="240" w:lineRule="auto"/>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к Административному регламенту</w:t>
      </w:r>
    </w:p>
    <w:p w14:paraId="77891C76">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предоставления муниципальной услуги</w:t>
      </w:r>
    </w:p>
    <w:p w14:paraId="4AAB7E72">
      <w:pPr>
        <w:jc w:val="right"/>
        <w:rPr>
          <w:rFonts w:ascii="Times New Roman" w:hAnsi="Times New Roman" w:eastAsia="Tinos" w:cs="Times New Roman"/>
          <w:color w:val="000000" w:themeColor="text1"/>
          <w14:textFill>
            <w14:solidFill>
              <w14:schemeClr w14:val="tx1"/>
            </w14:solidFill>
          </w14:textFill>
        </w:rPr>
      </w:pPr>
    </w:p>
    <w:p w14:paraId="436A5E86">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Идентификаторы категорий (признаков) заявителей</w:t>
      </w:r>
    </w:p>
    <w:p w14:paraId="49A8D182">
      <w:pPr>
        <w:jc w:val="right"/>
        <w:rPr>
          <w:rFonts w:ascii="Times New Roman" w:hAnsi="Times New Roman" w:eastAsia="Tinos" w:cs="Times New Roman"/>
          <w:color w:val="000000" w:themeColor="text1"/>
          <w14:textFill>
            <w14:solidFill>
              <w14:schemeClr w14:val="tx1"/>
            </w14:solidFill>
          </w14:textFill>
        </w:rPr>
      </w:pPr>
    </w:p>
    <w:tbl>
      <w:tblPr>
        <w:tblStyle w:val="12"/>
        <w:tblW w:w="9336" w:type="dxa"/>
        <w:tblInd w:w="15" w:type="dxa"/>
        <w:tblLayout w:type="fixed"/>
        <w:tblCellMar>
          <w:top w:w="0" w:type="dxa"/>
          <w:left w:w="0" w:type="dxa"/>
          <w:bottom w:w="0" w:type="dxa"/>
          <w:right w:w="0" w:type="dxa"/>
        </w:tblCellMar>
      </w:tblPr>
      <w:tblGrid>
        <w:gridCol w:w="1024"/>
        <w:gridCol w:w="2706"/>
        <w:gridCol w:w="1995"/>
        <w:gridCol w:w="3611"/>
      </w:tblGrid>
      <w:tr w14:paraId="5C58DC46">
        <w:tblPrEx>
          <w:tblCellMar>
            <w:top w:w="0" w:type="dxa"/>
            <w:left w:w="0" w:type="dxa"/>
            <w:bottom w:w="0" w:type="dxa"/>
            <w:right w:w="0" w:type="dxa"/>
          </w:tblCellMar>
        </w:tblPrEx>
        <w:trPr>
          <w:trHeight w:val="1022" w:hRule="atLeast"/>
        </w:trPr>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678455B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0"/>
                <w14:textFill>
                  <w14:solidFill>
                    <w14:schemeClr w14:val="tx1"/>
                  </w14:solidFill>
                </w14:textFill>
              </w:rPr>
              <w:t>№ п/п</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1A5D6BD0">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0"/>
                <w14:textFill>
                  <w14:solidFill>
                    <w14:schemeClr w14:val="tx1"/>
                  </w14:solidFill>
                </w14:textFill>
              </w:rPr>
              <w:t>Наименование категорий (признаков) заявителя</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60239E6">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0"/>
                <w14:textFill>
                  <w14:solidFill>
                    <w14:schemeClr w14:val="tx1"/>
                  </w14:solidFill>
                </w14:textFill>
              </w:rPr>
              <w:t>Идентификаторы категорий (признаков) заявителей</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34CAD20">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0"/>
                <w14:textFill>
                  <w14:solidFill>
                    <w14:schemeClr w14:val="tx1"/>
                  </w14:solidFill>
                </w14:textFill>
              </w:rPr>
              <w:t>Результат предоставления муниципальной услуги</w:t>
            </w:r>
          </w:p>
        </w:tc>
      </w:tr>
      <w:tr w14:paraId="51562041">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0AF4692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1.</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D89EF2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Физическое лицо</w:t>
            </w:r>
          </w:p>
          <w:p w14:paraId="2FAF7AC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831383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3213B550">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 переводе (отказе в переводе) жилого (нежилого) помещения в нежилое (жилое) помещение</w:t>
            </w:r>
          </w:p>
        </w:tc>
      </w:tr>
      <w:tr w14:paraId="33DFBE66">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103F8CF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2.</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340C52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Индивидуальный предприниматель 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FB252C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02</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D19985B">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 переводе (отказе в переводе) жилого (нежилого) помещения в нежилое (жилое) помещение</w:t>
            </w:r>
          </w:p>
        </w:tc>
      </w:tr>
      <w:tr w14:paraId="367ED930">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5FB34E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3.</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62DC274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Юридическое лицо 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C050B5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03</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E706FCA">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 переводе (отказе в переводе) жилого (нежилого) помещения в нежилое (жилое) помещение</w:t>
            </w:r>
          </w:p>
        </w:tc>
      </w:tr>
      <w:tr w14:paraId="4D3565FC">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AE6B32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4.</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631A31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Уполномоченный представитель заявителя обращается за получением решения по переводу жилого помещения в нежилое помещение и нежилого помещения в жилое помещение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63F71BB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04</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0F00302C">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 переводе (отказе в переводе) жилого (нежилого) помещения в нежилое (жилое) помещение</w:t>
            </w:r>
          </w:p>
        </w:tc>
      </w:tr>
      <w:tr w14:paraId="0545BB71">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5462D7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5.</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DE7A07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Физическое лицо 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6AC4A4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05</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39D0D0DD">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289418E1">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E724EB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6.</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B34F5F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Индивидуальный предприниматель</w:t>
            </w:r>
          </w:p>
          <w:p w14:paraId="6283191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8D9A34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06</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B4C5225">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2C366D7E">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391A8BC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7.</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AF24EE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Юридическое лицо</w:t>
            </w:r>
          </w:p>
          <w:p w14:paraId="5640948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07E8FAE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07</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62CEF7E">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122D8090">
        <w:tblPrEx>
          <w:tblCellMar>
            <w:top w:w="0" w:type="dxa"/>
            <w:left w:w="0" w:type="dxa"/>
            <w:bottom w:w="0" w:type="dxa"/>
            <w:right w:w="0" w:type="dxa"/>
          </w:tblCellMar>
        </w:tblPrEx>
        <w:tc>
          <w:tcPr>
            <w:tcW w:w="1024"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20A328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8.</w:t>
            </w:r>
          </w:p>
        </w:tc>
        <w:tc>
          <w:tcPr>
            <w:tcW w:w="2706"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885AC8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Уполномоченный представитель заявителя</w:t>
            </w:r>
          </w:p>
          <w:p w14:paraId="36C8E87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1C40037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08</w:t>
            </w:r>
          </w:p>
        </w:tc>
        <w:tc>
          <w:tcPr>
            <w:tcW w:w="361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122A84C8">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Утвержденный акт приёмочной комиссии подтверждающий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0F33D19C">
        <w:tblPrEx>
          <w:tblCellMar>
            <w:top w:w="0" w:type="dxa"/>
            <w:left w:w="0" w:type="dxa"/>
            <w:bottom w:w="0" w:type="dxa"/>
            <w:right w:w="0" w:type="dxa"/>
          </w:tblCellMar>
        </w:tblPrEx>
        <w:tc>
          <w:tcPr>
            <w:tcW w:w="1024" w:type="dxa"/>
            <w:tcBorders>
              <w:left w:val="single" w:color="000000" w:sz="4" w:space="0"/>
              <w:bottom w:val="single" w:color="000000" w:sz="4" w:space="0"/>
              <w:right w:val="single" w:color="000000" w:sz="4" w:space="0"/>
            </w:tcBorders>
            <w:tcMar>
              <w:left w:w="108" w:type="dxa"/>
              <w:right w:w="108" w:type="dxa"/>
            </w:tcMar>
          </w:tcPr>
          <w:p w14:paraId="2924D41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9.</w:t>
            </w:r>
          </w:p>
        </w:tc>
        <w:tc>
          <w:tcPr>
            <w:tcW w:w="2706" w:type="dxa"/>
            <w:tcBorders>
              <w:left w:val="single" w:color="000000" w:sz="4" w:space="0"/>
              <w:bottom w:val="single" w:color="000000" w:sz="4" w:space="0"/>
              <w:right w:val="single" w:color="000000" w:sz="4" w:space="0"/>
            </w:tcBorders>
            <w:tcMar>
              <w:left w:w="108" w:type="dxa"/>
              <w:right w:w="108" w:type="dxa"/>
            </w:tcMar>
          </w:tcPr>
          <w:p w14:paraId="5E56A20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Физическое лицо 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color="000000" w:sz="4" w:space="0"/>
              <w:bottom w:val="single" w:color="000000" w:sz="4" w:space="0"/>
              <w:right w:val="single" w:color="000000" w:sz="4" w:space="0"/>
            </w:tcBorders>
            <w:tcMar>
              <w:left w:w="108" w:type="dxa"/>
              <w:right w:w="108" w:type="dxa"/>
            </w:tcMar>
          </w:tcPr>
          <w:p w14:paraId="1DD942C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09</w:t>
            </w:r>
          </w:p>
        </w:tc>
        <w:tc>
          <w:tcPr>
            <w:tcW w:w="3611" w:type="dxa"/>
            <w:tcBorders>
              <w:left w:val="single" w:color="000000" w:sz="4" w:space="0"/>
              <w:bottom w:val="single" w:color="000000" w:sz="4" w:space="0"/>
              <w:right w:val="single" w:color="000000" w:sz="4" w:space="0"/>
            </w:tcBorders>
            <w:tcMar>
              <w:left w:w="108" w:type="dxa"/>
              <w:right w:w="108" w:type="dxa"/>
            </w:tcMar>
          </w:tcPr>
          <w:p w14:paraId="68120380">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7D8AA703">
        <w:tblPrEx>
          <w:tblCellMar>
            <w:top w:w="0" w:type="dxa"/>
            <w:left w:w="0" w:type="dxa"/>
            <w:bottom w:w="0" w:type="dxa"/>
            <w:right w:w="0" w:type="dxa"/>
          </w:tblCellMar>
        </w:tblPrEx>
        <w:tc>
          <w:tcPr>
            <w:tcW w:w="1024" w:type="dxa"/>
            <w:tcBorders>
              <w:left w:val="single" w:color="000000" w:sz="4" w:space="0"/>
              <w:bottom w:val="single" w:color="000000" w:sz="4" w:space="0"/>
              <w:right w:val="single" w:color="000000" w:sz="4" w:space="0"/>
            </w:tcBorders>
            <w:tcMar>
              <w:left w:w="108" w:type="dxa"/>
              <w:right w:w="108" w:type="dxa"/>
            </w:tcMar>
          </w:tcPr>
          <w:p w14:paraId="0AADB27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10.</w:t>
            </w:r>
          </w:p>
        </w:tc>
        <w:tc>
          <w:tcPr>
            <w:tcW w:w="2706" w:type="dxa"/>
            <w:tcBorders>
              <w:left w:val="single" w:color="000000" w:sz="4" w:space="0"/>
              <w:bottom w:val="single" w:color="000000" w:sz="4" w:space="0"/>
              <w:right w:val="single" w:color="000000" w:sz="4" w:space="0"/>
            </w:tcBorders>
            <w:tcMar>
              <w:left w:w="108" w:type="dxa"/>
              <w:right w:w="108" w:type="dxa"/>
            </w:tcMar>
          </w:tcPr>
          <w:p w14:paraId="159538B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Индивидуальный предприниматель</w:t>
            </w:r>
          </w:p>
          <w:p w14:paraId="58CF42E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color="000000" w:sz="4" w:space="0"/>
              <w:bottom w:val="single" w:color="000000" w:sz="4" w:space="0"/>
              <w:right w:val="single" w:color="000000" w:sz="4" w:space="0"/>
            </w:tcBorders>
            <w:tcMar>
              <w:left w:w="108" w:type="dxa"/>
              <w:right w:w="108" w:type="dxa"/>
            </w:tcMar>
          </w:tcPr>
          <w:p w14:paraId="296354F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10</w:t>
            </w:r>
          </w:p>
        </w:tc>
        <w:tc>
          <w:tcPr>
            <w:tcW w:w="3611" w:type="dxa"/>
            <w:tcBorders>
              <w:left w:val="single" w:color="000000" w:sz="4" w:space="0"/>
              <w:bottom w:val="single" w:color="000000" w:sz="4" w:space="0"/>
              <w:right w:val="single" w:color="000000" w:sz="4" w:space="0"/>
            </w:tcBorders>
            <w:tcMar>
              <w:left w:w="108" w:type="dxa"/>
              <w:right w:w="108" w:type="dxa"/>
            </w:tcMar>
          </w:tcPr>
          <w:p w14:paraId="2207604A">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007D0568">
        <w:tblPrEx>
          <w:tblCellMar>
            <w:top w:w="0" w:type="dxa"/>
            <w:left w:w="0" w:type="dxa"/>
            <w:bottom w:w="0" w:type="dxa"/>
            <w:right w:w="0" w:type="dxa"/>
          </w:tblCellMar>
        </w:tblPrEx>
        <w:tc>
          <w:tcPr>
            <w:tcW w:w="1024" w:type="dxa"/>
            <w:tcBorders>
              <w:left w:val="single" w:color="000000" w:sz="4" w:space="0"/>
              <w:bottom w:val="single" w:color="000000" w:sz="4" w:space="0"/>
              <w:right w:val="single" w:color="000000" w:sz="4" w:space="0"/>
            </w:tcBorders>
            <w:tcMar>
              <w:left w:w="108" w:type="dxa"/>
              <w:right w:w="108" w:type="dxa"/>
            </w:tcMar>
          </w:tcPr>
          <w:p w14:paraId="749F3A8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11.</w:t>
            </w:r>
          </w:p>
        </w:tc>
        <w:tc>
          <w:tcPr>
            <w:tcW w:w="2706" w:type="dxa"/>
            <w:tcBorders>
              <w:left w:val="single" w:color="000000" w:sz="4" w:space="0"/>
              <w:bottom w:val="single" w:color="000000" w:sz="4" w:space="0"/>
              <w:right w:val="single" w:color="000000" w:sz="4" w:space="0"/>
            </w:tcBorders>
            <w:tcMar>
              <w:left w:w="108" w:type="dxa"/>
              <w:right w:w="108" w:type="dxa"/>
            </w:tcMar>
          </w:tcPr>
          <w:p w14:paraId="7131677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Юридическое лицо</w:t>
            </w:r>
          </w:p>
          <w:p w14:paraId="4EA09D4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color="000000" w:sz="4" w:space="0"/>
              <w:bottom w:val="single" w:color="000000" w:sz="4" w:space="0"/>
              <w:right w:val="single" w:color="000000" w:sz="4" w:space="0"/>
            </w:tcBorders>
            <w:tcMar>
              <w:left w:w="108" w:type="dxa"/>
              <w:right w:w="108" w:type="dxa"/>
            </w:tcMar>
          </w:tcPr>
          <w:p w14:paraId="28D45A8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11</w:t>
            </w:r>
          </w:p>
        </w:tc>
        <w:tc>
          <w:tcPr>
            <w:tcW w:w="3611" w:type="dxa"/>
            <w:tcBorders>
              <w:left w:val="single" w:color="000000" w:sz="4" w:space="0"/>
              <w:bottom w:val="single" w:color="000000" w:sz="4" w:space="0"/>
              <w:right w:val="single" w:color="000000" w:sz="4" w:space="0"/>
            </w:tcBorders>
            <w:tcMar>
              <w:left w:w="108" w:type="dxa"/>
              <w:right w:w="108" w:type="dxa"/>
            </w:tcMar>
          </w:tcPr>
          <w:p w14:paraId="1FB4CAE2">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0B9A8F07">
        <w:tblPrEx>
          <w:tblCellMar>
            <w:top w:w="0" w:type="dxa"/>
            <w:left w:w="0" w:type="dxa"/>
            <w:bottom w:w="0" w:type="dxa"/>
            <w:right w:w="0" w:type="dxa"/>
          </w:tblCellMar>
        </w:tblPrEx>
        <w:tc>
          <w:tcPr>
            <w:tcW w:w="1024" w:type="dxa"/>
            <w:tcBorders>
              <w:left w:val="single" w:color="000000" w:sz="4" w:space="0"/>
              <w:bottom w:val="single" w:color="000000" w:sz="4" w:space="0"/>
              <w:right w:val="single" w:color="000000" w:sz="4" w:space="0"/>
            </w:tcBorders>
            <w:tcMar>
              <w:left w:w="108" w:type="dxa"/>
              <w:right w:w="108" w:type="dxa"/>
            </w:tcMar>
          </w:tcPr>
          <w:p w14:paraId="0317B30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12.</w:t>
            </w:r>
          </w:p>
        </w:tc>
        <w:tc>
          <w:tcPr>
            <w:tcW w:w="2706" w:type="dxa"/>
            <w:tcBorders>
              <w:left w:val="single" w:color="000000" w:sz="4" w:space="0"/>
              <w:bottom w:val="single" w:color="000000" w:sz="4" w:space="0"/>
              <w:right w:val="single" w:color="000000" w:sz="4" w:space="0"/>
            </w:tcBorders>
            <w:tcMar>
              <w:left w:w="108" w:type="dxa"/>
              <w:right w:w="108" w:type="dxa"/>
            </w:tcMar>
          </w:tcPr>
          <w:p w14:paraId="789DE9C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Уполномоченный представитель заявителя</w:t>
            </w:r>
          </w:p>
          <w:p w14:paraId="0453D85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обращается за утверждением акта приемочной комиссии подтверждающего завершение переустройства и (или) перепланировки помещения в многоквартирном доме</w:t>
            </w:r>
          </w:p>
        </w:tc>
        <w:tc>
          <w:tcPr>
            <w:tcW w:w="1995" w:type="dxa"/>
            <w:tcBorders>
              <w:left w:val="single" w:color="000000" w:sz="4" w:space="0"/>
              <w:bottom w:val="single" w:color="000000" w:sz="4" w:space="0"/>
              <w:right w:val="single" w:color="000000" w:sz="4" w:space="0"/>
            </w:tcBorders>
            <w:tcMar>
              <w:left w:w="108" w:type="dxa"/>
              <w:right w:w="108" w:type="dxa"/>
            </w:tcMar>
          </w:tcPr>
          <w:p w14:paraId="26D2FBE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12</w:t>
            </w:r>
          </w:p>
        </w:tc>
        <w:tc>
          <w:tcPr>
            <w:tcW w:w="3611" w:type="dxa"/>
            <w:tcBorders>
              <w:left w:val="single" w:color="000000" w:sz="4" w:space="0"/>
              <w:bottom w:val="single" w:color="000000" w:sz="4" w:space="0"/>
              <w:right w:val="single" w:color="000000" w:sz="4" w:space="0"/>
            </w:tcBorders>
            <w:tcMar>
              <w:left w:w="108" w:type="dxa"/>
              <w:right w:w="108" w:type="dxa"/>
            </w:tcMar>
          </w:tcPr>
          <w:p w14:paraId="0A10E5E1">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Решение об отказе в согласовании работ по переустройству и (или) перепланировке жилого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bl>
    <w:p w14:paraId="498815B5">
      <w:pPr>
        <w:rPr>
          <w:rFonts w:ascii="Times New Roman" w:hAnsi="Times New Roman" w:eastAsia="Tinos" w:cs="Times New Roman"/>
          <w:b/>
          <w:color w:val="000000" w:themeColor="text1"/>
          <w:sz w:val="28"/>
          <w14:textFill>
            <w14:solidFill>
              <w14:schemeClr w14:val="tx1"/>
            </w14:solidFill>
          </w14:textFill>
        </w:rPr>
      </w:pPr>
    </w:p>
    <w:p w14:paraId="0BD1880E">
      <w:pPr>
        <w:spacing w:after="0" w:line="240" w:lineRule="auto"/>
        <w:rPr>
          <w:rFonts w:ascii="Times New Roman" w:hAnsi="Times New Roman" w:eastAsia="Tinos" w:cs="Times New Roman"/>
          <w:b/>
          <w:color w:val="000000" w:themeColor="text1"/>
          <w:sz w:val="28"/>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br w:type="page"/>
      </w:r>
    </w:p>
    <w:p w14:paraId="6E55AC5E">
      <w:pPr>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Приложение № 3</w:t>
      </w:r>
    </w:p>
    <w:p w14:paraId="4EF15166">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к Административному регламенту</w:t>
      </w:r>
    </w:p>
    <w:p w14:paraId="0733E57A">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предоставления муниципальной услуги</w:t>
      </w:r>
    </w:p>
    <w:p w14:paraId="0770E6C4">
      <w:pPr>
        <w:pStyle w:val="230"/>
        <w:jc w:val="center"/>
        <w:rPr>
          <w:rFonts w:ascii="Times New Roman" w:hAnsi="Times New Roman" w:eastAsia="Tinos" w:cs="Times New Roman"/>
          <w:b/>
          <w:color w:val="000000" w:themeColor="text1"/>
          <w:sz w:val="28"/>
          <w14:textFill>
            <w14:solidFill>
              <w14:schemeClr w14:val="tx1"/>
            </w14:solidFill>
          </w14:textFill>
        </w:rPr>
      </w:pPr>
    </w:p>
    <w:p w14:paraId="442EA7EB">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Исчерпывающий перечень документов, необходимых</w:t>
      </w:r>
    </w:p>
    <w:p w14:paraId="5A948418">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для предоставления муниципальной услуги</w:t>
      </w:r>
    </w:p>
    <w:p w14:paraId="1502D511">
      <w:pPr>
        <w:jc w:val="right"/>
        <w:rPr>
          <w:rFonts w:ascii="Times New Roman" w:hAnsi="Times New Roman" w:eastAsia="Tinos" w:cs="Times New Roman"/>
          <w:color w:val="000000" w:themeColor="text1"/>
          <w14:textFill>
            <w14:solidFill>
              <w14:schemeClr w14:val="tx1"/>
            </w14:solidFill>
          </w14:textFill>
        </w:rPr>
      </w:pPr>
    </w:p>
    <w:tbl>
      <w:tblPr>
        <w:tblStyle w:val="12"/>
        <w:tblW w:w="9564" w:type="dxa"/>
        <w:tblInd w:w="-71" w:type="dxa"/>
        <w:tblLayout w:type="fixed"/>
        <w:tblCellMar>
          <w:top w:w="0" w:type="dxa"/>
          <w:left w:w="0" w:type="dxa"/>
          <w:bottom w:w="0" w:type="dxa"/>
          <w:right w:w="0" w:type="dxa"/>
        </w:tblCellMar>
      </w:tblPr>
      <w:tblGrid>
        <w:gridCol w:w="425"/>
        <w:gridCol w:w="2621"/>
        <w:gridCol w:w="1058"/>
        <w:gridCol w:w="1442"/>
        <w:gridCol w:w="1480"/>
        <w:gridCol w:w="975"/>
        <w:gridCol w:w="1563"/>
      </w:tblGrid>
      <w:tr w14:paraId="78D37FCE">
        <w:tblPrEx>
          <w:tblCellMar>
            <w:top w:w="0" w:type="dxa"/>
            <w:left w:w="0" w:type="dxa"/>
            <w:bottom w:w="0" w:type="dxa"/>
            <w:right w:w="0" w:type="dxa"/>
          </w:tblCellMar>
        </w:tblPrEx>
        <w:tc>
          <w:tcPr>
            <w:tcW w:w="425"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CAF8D1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п/п</w:t>
            </w:r>
          </w:p>
        </w:tc>
        <w:tc>
          <w:tcPr>
            <w:tcW w:w="2621"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155885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Наименование документов</w:t>
            </w:r>
          </w:p>
        </w:tc>
        <w:tc>
          <w:tcPr>
            <w:tcW w:w="1058"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450478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Идентификаторы категорий (признаков) заявителей</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5572FC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Доступные для заявителя способы обращения</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C24D91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Документ предоставляется: Обязательно/ по инициативе заявителя /подтверждение сведений посредством МИВ </w:t>
            </w:r>
          </w:p>
        </w:tc>
        <w:tc>
          <w:tcPr>
            <w:tcW w:w="975"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3EA329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Форма документа утверждена Административным регламентом</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504667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Требования к подаче документов указанным способом (формат, количество, иные необходимые требования)</w:t>
            </w:r>
          </w:p>
        </w:tc>
      </w:tr>
      <w:tr w14:paraId="3C96F70A">
        <w:tblPrEx>
          <w:tblCellMar>
            <w:top w:w="0" w:type="dxa"/>
            <w:left w:w="0" w:type="dxa"/>
            <w:bottom w:w="0" w:type="dxa"/>
            <w:right w:w="0" w:type="dxa"/>
          </w:tblCellMar>
        </w:tblPrEx>
        <w:tc>
          <w:tcPr>
            <w:tcW w:w="9564" w:type="dxa"/>
            <w:gridSpan w:val="7"/>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EEFD43C">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mesNewRoman" w:cs="Times New Roman"/>
                <w:color w:val="000000" w:themeColor="text1"/>
                <w:sz w:val="24"/>
                <w14:textFill>
                  <w14:solidFill>
                    <w14:schemeClr w14:val="tx1"/>
                  </w14:solidFill>
                </w14:textFill>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Pr>
                <w:rFonts w:ascii="Times New Roman" w:hAnsi="Times New Roman" w:eastAsia="Tinos" w:cs="Times New Roman"/>
                <w:color w:val="000000" w:themeColor="text1"/>
                <w:sz w:val="20"/>
                <w14:textFill>
                  <w14:solidFill>
                    <w14:schemeClr w14:val="tx1"/>
                  </w14:solidFill>
                </w14:textFill>
              </w:rPr>
              <w:t xml:space="preserve"> </w:t>
            </w:r>
            <w:r>
              <w:rPr>
                <w:rFonts w:ascii="Times New Roman" w:hAnsi="Times New Roman" w:eastAsia="TimesNewRoman" w:cs="Times New Roman"/>
                <w:color w:val="000000" w:themeColor="text1"/>
                <w:sz w:val="24"/>
                <w14:textFill>
                  <w14:solidFill>
                    <w14:schemeClr w14:val="tx1"/>
                  </w14:solidFill>
                </w14:textFill>
              </w:rPr>
              <w:t>услуги, которые заявитель должен представить самостоятельно</w:t>
            </w:r>
          </w:p>
        </w:tc>
      </w:tr>
      <w:tr w14:paraId="7B1477F7">
        <w:tblPrEx>
          <w:tblCellMar>
            <w:top w:w="0" w:type="dxa"/>
            <w:left w:w="0" w:type="dxa"/>
            <w:bottom w:w="0" w:type="dxa"/>
            <w:right w:w="0" w:type="dxa"/>
          </w:tblCellMar>
        </w:tblPrEx>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49CC0F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1</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7403CE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Заявление о предоставлении муниципальной услуги</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1A3024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все</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733F38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03BE9C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66C02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приложение № 8 к административному регламенту</w:t>
            </w:r>
          </w:p>
          <w:p w14:paraId="785A36C6">
            <w:pPr>
              <w:rPr>
                <w:rFonts w:ascii="Times New Roman" w:hAnsi="Times New Roman" w:eastAsia="Tinos" w:cs="Times New Roman"/>
                <w:color w:val="000000" w:themeColor="text1"/>
                <w:sz w:val="20"/>
                <w14:textFill>
                  <w14:solidFill>
                    <w14:schemeClr w14:val="tx1"/>
                  </w14:solidFill>
                </w14:textFill>
              </w:rPr>
            </w:pPr>
          </w:p>
          <w:p w14:paraId="033B4469">
            <w:pPr>
              <w:rPr>
                <w:rFonts w:ascii="Times New Roman" w:hAnsi="Times New Roman" w:eastAsia="Tinos" w:cs="Times New Roman"/>
                <w:color w:val="000000" w:themeColor="text1"/>
                <w:sz w:val="20"/>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213C25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03513877">
        <w:tblPrEx>
          <w:tblCellMar>
            <w:top w:w="0" w:type="dxa"/>
            <w:left w:w="0" w:type="dxa"/>
            <w:bottom w:w="0" w:type="dxa"/>
            <w:right w:w="0" w:type="dxa"/>
          </w:tblCellMar>
        </w:tblPrEx>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89F0854">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6578C29">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747396E">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DB6667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F64729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0EDBBDF">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4733D5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формирование заявления осуществляется посредством заполнения интерактивной формы на ЕПГУ</w:t>
            </w:r>
          </w:p>
        </w:tc>
      </w:tr>
      <w:tr w14:paraId="688FBDCF">
        <w:tblPrEx>
          <w:tblCellMar>
            <w:top w:w="0" w:type="dxa"/>
            <w:left w:w="0" w:type="dxa"/>
            <w:bottom w:w="0" w:type="dxa"/>
            <w:right w:w="0" w:type="dxa"/>
          </w:tblCellMar>
        </w:tblPrEx>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3853094">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3FDA5AD">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852A6F9">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40C90B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B382A6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FAEEAD6">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AE4B6D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4327B069">
        <w:tblPrEx>
          <w:tblCellMar>
            <w:top w:w="0" w:type="dxa"/>
            <w:left w:w="0" w:type="dxa"/>
            <w:bottom w:w="0" w:type="dxa"/>
            <w:right w:w="0" w:type="dxa"/>
          </w:tblCellMar>
        </w:tblPrEx>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DCA0D9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2</w:t>
            </w:r>
          </w:p>
          <w:p w14:paraId="41B1211F">
            <w:pPr>
              <w:rPr>
                <w:rFonts w:ascii="Times New Roman" w:hAnsi="Times New Roman" w:eastAsia="Tinos" w:cs="Times New Roman"/>
                <w:color w:val="000000" w:themeColor="text1"/>
                <w:sz w:val="20"/>
                <w14:textFill>
                  <w14:solidFill>
                    <w14:schemeClr w14:val="tx1"/>
                  </w14:solidFill>
                </w14:textFill>
              </w:rPr>
            </w:pP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B4E7D4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Документ, удостоверяющий личность заявителя (представителя)</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028564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все</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DEA2BF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649D2C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31C905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62841A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 оригинал для сверки</w:t>
            </w:r>
          </w:p>
        </w:tc>
      </w:tr>
      <w:tr w14:paraId="6BD95220">
        <w:tblPrEx>
          <w:tblCellMar>
            <w:top w:w="0" w:type="dxa"/>
            <w:left w:w="0" w:type="dxa"/>
            <w:bottom w:w="0" w:type="dxa"/>
            <w:right w:w="0" w:type="dxa"/>
          </w:tblCellMar>
        </w:tblPrEx>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AB784FA">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7C13965">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97CFEDA">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034321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1A421B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22DF575">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74D833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сведения из документа, формируются при подтверждении учетной записи в ЕСИА из состава соответствующих данных указанной учетной записи</w:t>
            </w:r>
          </w:p>
        </w:tc>
      </w:tr>
      <w:tr w14:paraId="6616D7FA">
        <w:tblPrEx>
          <w:tblCellMar>
            <w:top w:w="0" w:type="dxa"/>
            <w:left w:w="0" w:type="dxa"/>
            <w:bottom w:w="0" w:type="dxa"/>
            <w:right w:w="0" w:type="dxa"/>
          </w:tblCellMar>
        </w:tblPrEx>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99FBDD2">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BD27765">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7AA3FA2">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3B3FD5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78274C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1F522A7">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94793E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w:t>
            </w:r>
          </w:p>
        </w:tc>
      </w:tr>
      <w:tr w14:paraId="5489FF25">
        <w:tblPrEx>
          <w:tblCellMar>
            <w:top w:w="0" w:type="dxa"/>
            <w:left w:w="0" w:type="dxa"/>
            <w:bottom w:w="0" w:type="dxa"/>
            <w:right w:w="0" w:type="dxa"/>
          </w:tblCellMar>
        </w:tblPrEx>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4E71E2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3</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794969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Документ, подтверждающий полномочия представителя заявителя действовать от имени заявителя</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D8F0DE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04, 08, 12</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E2E458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D5EDAE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B78C62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144BD3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 оригинал для сверки</w:t>
            </w:r>
          </w:p>
        </w:tc>
      </w:tr>
      <w:tr w14:paraId="1BBA5C59">
        <w:tblPrEx>
          <w:tblCellMar>
            <w:top w:w="0" w:type="dxa"/>
            <w:left w:w="0" w:type="dxa"/>
            <w:bottom w:w="0" w:type="dxa"/>
            <w:right w:w="0" w:type="dxa"/>
          </w:tblCellMar>
        </w:tblPrEx>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02992E6">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FE11456">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44204B5">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BBFA01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7B1C36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07AC80">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E4ED18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документ, должен быть подписан усиленной квалифицированной электронной подписью заявителя или нотариуса. Файл с расширением DOC, DOCX, JPEG, JPG, BMP, PNG, PDF, XML, RAR, ZIP, 7z, SIG Максимально допустимый размер файла – 5 Мб</w:t>
            </w:r>
          </w:p>
        </w:tc>
      </w:tr>
      <w:tr w14:paraId="345B6087">
        <w:tblPrEx>
          <w:tblCellMar>
            <w:top w:w="0" w:type="dxa"/>
            <w:left w:w="0" w:type="dxa"/>
            <w:bottom w:w="0" w:type="dxa"/>
            <w:right w:w="0" w:type="dxa"/>
          </w:tblCellMar>
        </w:tblPrEx>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A41625E">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894BA24">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E21E63B">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C1576B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E59E16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DBB3EF8">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FD6A66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нотариально удостоверенная копия, 1 экземпляр</w:t>
            </w:r>
          </w:p>
        </w:tc>
      </w:tr>
      <w:tr w14:paraId="6C769772">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030C6F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4</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8A9D57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Правоустанавливающие документы на переводимое жилое помещение в нежилое помещение и нежилое помещение в жилое помещение (в случае отсутствия сведений в ЕГРН)</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51E12C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все</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891710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9021BA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08FE67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403738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 оригинал для сверки</w:t>
            </w:r>
          </w:p>
        </w:tc>
      </w:tr>
      <w:tr w14:paraId="3C0024D4">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570CFDA">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C93B6BB">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66370E3">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FF3F71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5EB6CF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4FAFA94">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8960B5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скан-образ документа</w:t>
            </w:r>
          </w:p>
        </w:tc>
      </w:tr>
      <w:tr w14:paraId="65CE0EA3">
        <w:tblPrEx>
          <w:tblCellMar>
            <w:top w:w="0" w:type="dxa"/>
            <w:left w:w="0" w:type="dxa"/>
            <w:bottom w:w="0" w:type="dxa"/>
            <w:right w:w="0" w:type="dxa"/>
          </w:tblCellMar>
        </w:tblPrEx>
        <w:trPr>
          <w:trHeight w:val="708"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37BC962">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DA29D20">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CE28C0B">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EB9424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51E323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7A56A76">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291B69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w:t>
            </w:r>
          </w:p>
        </w:tc>
      </w:tr>
      <w:tr w14:paraId="39F07E04">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CC9A60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5</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35349F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Согласие всех собственников переводимого помещения на перевод  жилого помещения в нежилое помещение и нежилого помещения в жилое помещение</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20CC3D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B31D78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2D08D3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E78DDA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CFFFD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w:t>
            </w:r>
          </w:p>
        </w:tc>
      </w:tr>
      <w:tr w14:paraId="10BBB270">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03A6CEE">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799553E">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6D1D3AD">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13F024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7EB446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B3D483B">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924555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скан-образ документа</w:t>
            </w:r>
          </w:p>
        </w:tc>
      </w:tr>
      <w:tr w14:paraId="73C9F854">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B157679">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BF4D854">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325B1B5">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1CE9C1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E1F700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E43362E">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AD3254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w:t>
            </w:r>
          </w:p>
        </w:tc>
      </w:tr>
      <w:tr w14:paraId="2390D36E">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CC8234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6</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200704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Подготовленный и оформленный в установленном порядке проект переустройства и (или) перепланировки переводимого помещения (в случае необходимости проведения переустройства для перевода жилого помещения в нежилое помещение или нежилого помещения в жилое помещение)</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58C5B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6099F1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7A9171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76707D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65CA8A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w:t>
            </w:r>
          </w:p>
        </w:tc>
      </w:tr>
      <w:tr w14:paraId="74D46024">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5F38B08">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C760A3B">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AD32B33">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6EAAE8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CEC437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B49963A">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D4F2C1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скан-образ документа</w:t>
            </w:r>
          </w:p>
        </w:tc>
      </w:tr>
      <w:tr w14:paraId="1917349E">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6E1FD23">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FC16786">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BF0AAA3">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3002D1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6E12BD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98ECE06">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3FB957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w:t>
            </w:r>
          </w:p>
        </w:tc>
      </w:tr>
      <w:tr w14:paraId="2CF985BE">
        <w:tblPrEx>
          <w:tblCellMar>
            <w:top w:w="0" w:type="dxa"/>
            <w:left w:w="0" w:type="dxa"/>
            <w:bottom w:w="0" w:type="dxa"/>
            <w:right w:w="0" w:type="dxa"/>
          </w:tblCellMar>
        </w:tblPrEx>
        <w:trPr>
          <w:trHeight w:val="489"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D70F99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7</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21EED7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Согласие каждого собственника всех помещений, примыкающих к переводимому помещению, на перевод  жилого помещения в нежилое помещение и нежилого помещения в жилое помещение</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64A9DB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F5D700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066310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8623BC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9700E2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 оригинал для сверки</w:t>
            </w:r>
          </w:p>
        </w:tc>
      </w:tr>
      <w:tr w14:paraId="41B94A53">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51FBBD3">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D9C7227">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7D0E1FE">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BACF76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DF153C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09AD9A0">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F01F40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скан-образ документа</w:t>
            </w:r>
          </w:p>
        </w:tc>
      </w:tr>
      <w:tr w14:paraId="305DCC62">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0C4D9D2">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150CFBE">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34C767A">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935073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955C78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A6B266">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CAA034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w:t>
            </w:r>
          </w:p>
        </w:tc>
      </w:tr>
      <w:tr w14:paraId="573A4F4F">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EEEBEF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8</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F55691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Согласие на обработку персональных данных</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99A548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все</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DA7A27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F6030D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2C2F82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приложение № 7 к административному регламенту</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B2B00D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4E48B6B6">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C52155F">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6CF0644">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6F23611">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E3954C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C73311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 требуется</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9919151">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862728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 требуется</w:t>
            </w:r>
          </w:p>
        </w:tc>
      </w:tr>
      <w:tr w14:paraId="7D9A8292">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9169340">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C216E63">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EC2632E">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EBD6F7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AD2B9B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2D6C050">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112766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54F7FF3A">
        <w:tblPrEx>
          <w:tblCellMar>
            <w:top w:w="0" w:type="dxa"/>
            <w:left w:w="0" w:type="dxa"/>
            <w:bottom w:w="0" w:type="dxa"/>
            <w:right w:w="0" w:type="dxa"/>
          </w:tblCellMar>
        </w:tblPrEx>
        <w:trPr>
          <w:trHeight w:val="276" w:hRule="atLeast"/>
        </w:trPr>
        <w:tc>
          <w:tcPr>
            <w:tcW w:w="425"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9FDFD45">
            <w:pPr>
              <w:rPr>
                <w:rFonts w:ascii="Times New Roman" w:hAnsi="Times New Roman" w:eastAsia="Tinos" w:cs="Times New Roman"/>
                <w:color w:val="000000" w:themeColor="text1"/>
                <w14:textFill>
                  <w14:solidFill>
                    <w14:schemeClr w14:val="tx1"/>
                  </w14:solidFill>
                </w14:textFill>
              </w:rPr>
            </w:pPr>
          </w:p>
        </w:tc>
        <w:tc>
          <w:tcPr>
            <w:tcW w:w="2621"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838C6AC">
            <w:pPr>
              <w:rPr>
                <w:rFonts w:ascii="Times New Roman" w:hAnsi="Times New Roman" w:cs="Times New Roman"/>
                <w:color w:val="000000" w:themeColor="text1"/>
                <w14:textFill>
                  <w14:solidFill>
                    <w14:schemeClr w14:val="tx1"/>
                  </w14:solidFill>
                </w14:textFill>
              </w:rPr>
            </w:pPr>
            <w:r>
              <w:rPr>
                <w:rFonts w:ascii="Times New Roman" w:hAnsi="Times New Roman" w:eastAsia="0" w:cs="Times New Roman"/>
                <w:color w:val="000000" w:themeColor="text1"/>
                <w:sz w:val="20"/>
                <w14:textFill>
                  <w14:solidFill>
                    <w14:schemeClr w14:val="tx1"/>
                  </w14:solidFill>
                </w14:textFill>
              </w:rPr>
              <w:t>П</w:t>
            </w:r>
            <w:r>
              <w:rPr>
                <w:rFonts w:ascii="Times New Roman" w:hAnsi="Times New Roman" w:eastAsia="Tinos" w:cs="Times New Roman"/>
                <w:color w:val="000000" w:themeColor="text1"/>
                <w:sz w:val="20"/>
                <w14:textFill>
                  <w14:solidFill>
                    <w14:schemeClr w14:val="tx1"/>
                  </w14:solidFill>
                </w14:textFill>
              </w:rPr>
              <w:t>ротокол общего собрания собственников помещений в многоквартирном доме о согласии всех собственников помещений в многоквартирном доме на перевод такого помещения в нежилое помещение или нежилого помещения в жилое</w:t>
            </w:r>
          </w:p>
        </w:tc>
        <w:tc>
          <w:tcPr>
            <w:tcW w:w="1058"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2FA957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0004C84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DA84A1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F38D07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нет</w:t>
            </w:r>
          </w:p>
        </w:tc>
        <w:tc>
          <w:tcPr>
            <w:tcW w:w="1563"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CD43BA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 оригинал для сверки</w:t>
            </w:r>
          </w:p>
        </w:tc>
      </w:tr>
      <w:tr w14:paraId="33286919">
        <w:tblPrEx>
          <w:tblCellMar>
            <w:top w:w="0" w:type="dxa"/>
            <w:left w:w="0" w:type="dxa"/>
            <w:bottom w:w="0" w:type="dxa"/>
            <w:right w:w="0" w:type="dxa"/>
          </w:tblCellMar>
        </w:tblPrEx>
        <w:trPr>
          <w:trHeight w:val="276" w:hRule="atLeast"/>
        </w:trPr>
        <w:tc>
          <w:tcPr>
            <w:tcW w:w="42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5AC57F8">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F4F6353">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35088EC">
            <w:pPr>
              <w:rPr>
                <w:rFonts w:ascii="Times New Roman" w:hAnsi="Times New Roman" w:eastAsia="Tinos" w:cs="Times New Roman"/>
                <w:color w:val="000000" w:themeColor="text1"/>
                <w14:textFill>
                  <w14:solidFill>
                    <w14:schemeClr w14:val="tx1"/>
                  </w14:solidFill>
                </w14:textFill>
              </w:rPr>
            </w:pP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4A46E11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8840CF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A820793">
            <w:pPr>
              <w:rPr>
                <w:rFonts w:ascii="Times New Roman" w:hAnsi="Times New Roman" w:eastAsia="Tinos" w:cs="Times New Roman"/>
                <w:color w:val="000000" w:themeColor="text1"/>
                <w14:textFill>
                  <w14:solidFill>
                    <w14:schemeClr w14:val="tx1"/>
                  </w14:solidFill>
                </w14:textFill>
              </w:rPr>
            </w:pPr>
          </w:p>
        </w:tc>
        <w:tc>
          <w:tcPr>
            <w:tcW w:w="1563"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2096E9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скан-образ документа</w:t>
            </w:r>
          </w:p>
        </w:tc>
      </w:tr>
      <w:tr w14:paraId="2EB01725">
        <w:tblPrEx>
          <w:tblCellMar>
            <w:top w:w="0" w:type="dxa"/>
            <w:left w:w="0" w:type="dxa"/>
            <w:bottom w:w="0" w:type="dxa"/>
            <w:right w:w="0" w:type="dxa"/>
          </w:tblCellMar>
        </w:tblPrEx>
        <w:trPr>
          <w:trHeight w:val="276" w:hRule="atLeast"/>
        </w:trPr>
        <w:tc>
          <w:tcPr>
            <w:tcW w:w="42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6BCE753">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0CCD58C">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D831252">
            <w:pPr>
              <w:rPr>
                <w:rFonts w:ascii="Times New Roman" w:hAnsi="Times New Roman" w:eastAsia="Tinos" w:cs="Times New Roman"/>
                <w:color w:val="000000" w:themeColor="text1"/>
                <w14:textFill>
                  <w14:solidFill>
                    <w14:schemeClr w14:val="tx1"/>
                  </w14:solidFill>
                </w14:textFill>
              </w:rPr>
            </w:pP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14C3D6C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4D2BC3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обязательно </w:t>
            </w:r>
          </w:p>
        </w:tc>
        <w:tc>
          <w:tcPr>
            <w:tcW w:w="97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531B31D">
            <w:pPr>
              <w:rPr>
                <w:rFonts w:ascii="Times New Roman" w:hAnsi="Times New Roman" w:eastAsia="Tinos" w:cs="Times New Roman"/>
                <w:color w:val="000000" w:themeColor="text1"/>
                <w14:textFill>
                  <w14:solidFill>
                    <w14:schemeClr w14:val="tx1"/>
                  </w14:solidFill>
                </w14:textFill>
              </w:rPr>
            </w:pPr>
          </w:p>
        </w:tc>
        <w:tc>
          <w:tcPr>
            <w:tcW w:w="1563"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3DB94F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копия, 1 экземпляр</w:t>
            </w:r>
          </w:p>
        </w:tc>
      </w:tr>
      <w:tr w14:paraId="57C5C8DD">
        <w:tblPrEx>
          <w:tblCellMar>
            <w:top w:w="0" w:type="dxa"/>
            <w:left w:w="0" w:type="dxa"/>
            <w:bottom w:w="0" w:type="dxa"/>
            <w:right w:w="0" w:type="dxa"/>
          </w:tblCellMar>
        </w:tblPrEx>
        <w:trPr>
          <w:trHeight w:val="230" w:hRule="atLeast"/>
        </w:trPr>
        <w:tc>
          <w:tcPr>
            <w:tcW w:w="9564" w:type="dxa"/>
            <w:gridSpan w:val="7"/>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462D3C5">
            <w:pPr>
              <w:pStyle w:val="19"/>
              <w:jc w:val="center"/>
              <w:rPr>
                <w:rFonts w:ascii="Times New Roman" w:hAnsi="Times New Roman"/>
                <w:color w:val="000000" w:themeColor="text1"/>
                <w14:textFill>
                  <w14:solidFill>
                    <w14:schemeClr w14:val="tx1"/>
                  </w14:solidFill>
                </w14:textFill>
              </w:rPr>
            </w:pPr>
            <w:r>
              <w:rPr>
                <w:rFonts w:ascii="Times New Roman" w:hAnsi="Times New Roman" w:eastAsia="TimesNewRoman"/>
                <w:color w:val="000000" w:themeColor="text1"/>
                <w:sz w:val="24"/>
                <w14:textFill>
                  <w14:solidFill>
                    <w14:schemeClr w14:val="tx1"/>
                  </w14:solidFill>
                </w14:textFill>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Pr>
                <w:rFonts w:ascii="Times New Roman" w:hAnsi="Times New Roman" w:eastAsia="Tinos"/>
                <w:color w:val="000000" w:themeColor="text1"/>
                <w14:textFill>
                  <w14:solidFill>
                    <w14:schemeClr w14:val="tx1"/>
                  </w14:solidFill>
                </w14:textFill>
              </w:rPr>
              <w:t xml:space="preserve"> </w:t>
            </w:r>
            <w:r>
              <w:rPr>
                <w:rFonts w:ascii="Times New Roman" w:hAnsi="Times New Roman" w:eastAsia="TimesNewRoman"/>
                <w:color w:val="000000" w:themeColor="text1"/>
                <w:sz w:val="24"/>
                <w14:textFill>
                  <w14:solidFill>
                    <w14:schemeClr w14:val="tx1"/>
                  </w14:solidFill>
                </w14:textFill>
              </w:rPr>
              <w:t>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14:paraId="7B13B7E0">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21602F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1</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12C8FF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Выписка из Единого государственного реестра недвижимости об основных характеристиках и зарегистрированных правах </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9450B5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AB6F2B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E1D7B8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E59CB7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9C1ED2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7B0B0500">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DF9AC9E">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E769C69">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2D30B97">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A3CAED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CEB3ED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5217503">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2EEBE7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4F2A61EE">
        <w:tblPrEx>
          <w:tblCellMar>
            <w:top w:w="0" w:type="dxa"/>
            <w:left w:w="0" w:type="dxa"/>
            <w:bottom w:w="0" w:type="dxa"/>
            <w:right w:w="0" w:type="dxa"/>
          </w:tblCellMar>
        </w:tblPrEx>
        <w:trPr>
          <w:trHeight w:val="2261"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64C332B">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23823AC">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E8E5257">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2F5806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588578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040378F">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D1184F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5448244A">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7F3B2A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2</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858FC1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План переводимого помещения с его техническим описанием (Технический паспорт переводимого помещения в нежилое помещения и нежилого помещения в жилое помещение.)</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DE1107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F3A0A7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86BB32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EE9910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62E0AB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32823682">
        <w:tblPrEx>
          <w:tblCellMar>
            <w:top w:w="0" w:type="dxa"/>
            <w:left w:w="0" w:type="dxa"/>
            <w:bottom w:w="0" w:type="dxa"/>
            <w:right w:w="0" w:type="dxa"/>
          </w:tblCellMar>
        </w:tblPrEx>
        <w:trPr>
          <w:trHeight w:val="1097"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C5310C1">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52E812E">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3188F45">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6613E7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C61965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3B6244D">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A0E0F9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76BB0DF6">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5A47262">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1AFC371">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4CA0724">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A31DDD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28DAAB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9F1225D">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C1C260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запрашивается посредством СМЭВ</w:t>
            </w:r>
          </w:p>
        </w:tc>
      </w:tr>
      <w:tr w14:paraId="08F9B80E">
        <w:tblPrEx>
          <w:tblCellMar>
            <w:top w:w="0" w:type="dxa"/>
            <w:left w:w="0" w:type="dxa"/>
            <w:bottom w:w="0" w:type="dxa"/>
            <w:right w:w="0" w:type="dxa"/>
          </w:tblCellMar>
        </w:tblPrEx>
        <w:trPr>
          <w:trHeight w:val="276" w:hRule="atLeast"/>
        </w:trPr>
        <w:tc>
          <w:tcPr>
            <w:tcW w:w="425"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99A421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3</w:t>
            </w:r>
          </w:p>
        </w:tc>
        <w:tc>
          <w:tcPr>
            <w:tcW w:w="2621"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1DA86C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Поэтажный план дома в котором находится переводимое помещение.</w:t>
            </w:r>
          </w:p>
        </w:tc>
        <w:tc>
          <w:tcPr>
            <w:tcW w:w="1058"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C26772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18E7489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021951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6EFA54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A652B7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1EBE8017">
        <w:tblPrEx>
          <w:tblCellMar>
            <w:top w:w="0" w:type="dxa"/>
            <w:left w:w="0" w:type="dxa"/>
            <w:bottom w:w="0" w:type="dxa"/>
            <w:right w:w="0" w:type="dxa"/>
          </w:tblCellMar>
        </w:tblPrEx>
        <w:trPr>
          <w:trHeight w:val="276" w:hRule="atLeast"/>
        </w:trPr>
        <w:tc>
          <w:tcPr>
            <w:tcW w:w="42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CCD0F87">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9A249B0">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0AC9F56">
            <w:pPr>
              <w:rPr>
                <w:rFonts w:ascii="Times New Roman" w:hAnsi="Times New Roman" w:eastAsia="Tinos" w:cs="Times New Roman"/>
                <w:color w:val="000000" w:themeColor="text1"/>
                <w14:textFill>
                  <w14:solidFill>
                    <w14:schemeClr w14:val="tx1"/>
                  </w14:solidFill>
                </w14:textFill>
              </w:rPr>
            </w:pP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7B8C6E4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BC3CED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3892ED4">
            <w:pPr>
              <w:rPr>
                <w:rFonts w:ascii="Times New Roman" w:hAnsi="Times New Roman" w:eastAsia="Tinos" w:cs="Times New Roman"/>
                <w:color w:val="000000" w:themeColor="text1"/>
                <w14:textFill>
                  <w14:solidFill>
                    <w14:schemeClr w14:val="tx1"/>
                  </w14:solidFill>
                </w14:textFill>
              </w:rPr>
            </w:pPr>
          </w:p>
        </w:tc>
        <w:tc>
          <w:tcPr>
            <w:tcW w:w="1563"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B8C211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16863C60">
        <w:tblPrEx>
          <w:tblCellMar>
            <w:top w:w="0" w:type="dxa"/>
            <w:left w:w="0" w:type="dxa"/>
            <w:bottom w:w="0" w:type="dxa"/>
            <w:right w:w="0" w:type="dxa"/>
          </w:tblCellMar>
        </w:tblPrEx>
        <w:trPr>
          <w:trHeight w:val="276" w:hRule="atLeast"/>
        </w:trPr>
        <w:tc>
          <w:tcPr>
            <w:tcW w:w="42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541AE17">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E40489C">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A1BE858">
            <w:pPr>
              <w:rPr>
                <w:rFonts w:ascii="Times New Roman" w:hAnsi="Times New Roman" w:eastAsia="Tinos" w:cs="Times New Roman"/>
                <w:color w:val="000000" w:themeColor="text1"/>
                <w14:textFill>
                  <w14:solidFill>
                    <w14:schemeClr w14:val="tx1"/>
                  </w14:solidFill>
                </w14:textFill>
              </w:rPr>
            </w:pP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1E4E025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82AF9D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Росреестр</w:t>
            </w:r>
          </w:p>
        </w:tc>
        <w:tc>
          <w:tcPr>
            <w:tcW w:w="975"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DB49680">
            <w:pPr>
              <w:rPr>
                <w:rFonts w:ascii="Times New Roman" w:hAnsi="Times New Roman" w:eastAsia="Tinos" w:cs="Times New Roman"/>
                <w:color w:val="000000" w:themeColor="text1"/>
                <w14:textFill>
                  <w14:solidFill>
                    <w14:schemeClr w14:val="tx1"/>
                  </w14:solidFill>
                </w14:textFill>
              </w:rPr>
            </w:pPr>
          </w:p>
        </w:tc>
        <w:tc>
          <w:tcPr>
            <w:tcW w:w="1563"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57BA01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запрашивается посредством СМЭВ</w:t>
            </w:r>
          </w:p>
        </w:tc>
      </w:tr>
      <w:tr w14:paraId="06A4AA49">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AC46CE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4</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8FA401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5B1760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01, 02, 03, 04</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7B524A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2CFDED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заявителя/Инспекция ГООКН Оренбургской области</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1EF817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9B52A6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письменный запрос Уполномоченного органа</w:t>
            </w:r>
          </w:p>
        </w:tc>
      </w:tr>
      <w:tr w14:paraId="3DF8552F">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95493B4">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0662B72">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B1A7C0B">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E74708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ECF289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заявителя/Инспекция ГООКН Оренбургской области</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BAEE397">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967588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письменный запрос Уполномоченного органа</w:t>
            </w:r>
          </w:p>
        </w:tc>
      </w:tr>
      <w:tr w14:paraId="115BC17D">
        <w:tblPrEx>
          <w:tblCellMar>
            <w:top w:w="0" w:type="dxa"/>
            <w:left w:w="0" w:type="dxa"/>
            <w:bottom w:w="0" w:type="dxa"/>
            <w:right w:w="0" w:type="dxa"/>
          </w:tblCellMar>
        </w:tblPrEx>
        <w:trPr>
          <w:trHeight w:val="1893"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9F0438D">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07B0094">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22BC7D6">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0409BF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FFEF72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заявителя/Инспекция ГООКН Оренбургской области</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2FC42FD">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125321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письменный запрос Уполномоченного органа</w:t>
            </w:r>
          </w:p>
        </w:tc>
      </w:tr>
      <w:tr w14:paraId="2BAFF3B6">
        <w:tblPrEx>
          <w:tblCellMar>
            <w:top w:w="0" w:type="dxa"/>
            <w:left w:w="0" w:type="dxa"/>
            <w:bottom w:w="0" w:type="dxa"/>
            <w:right w:w="0" w:type="dxa"/>
          </w:tblCellMar>
        </w:tblPrEx>
        <w:trPr>
          <w:trHeight w:val="992"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5E11B65">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5</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527CD6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Выписка из Единого государственного реестра индивидуальных предпринимателей</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B8E956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02, 06, 10</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81099C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DB0E5A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ФНС</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1EE410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1F367B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36D8887D">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2D45048">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1298F5D">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F3DC7DF">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D36BF1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0491C0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ФНС</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C4DE568">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DFCD4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22BC6F08">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1796E25">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8FFED6B">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95B4340">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E86F46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558A28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ФНС</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78CCAC8">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667520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1B514864">
        <w:tblPrEx>
          <w:tblCellMar>
            <w:top w:w="0" w:type="dxa"/>
            <w:left w:w="0" w:type="dxa"/>
            <w:bottom w:w="0" w:type="dxa"/>
            <w:right w:w="0" w:type="dxa"/>
          </w:tblCellMar>
        </w:tblPrEx>
        <w:trPr>
          <w:trHeight w:val="230" w:hRule="atLeast"/>
        </w:trPr>
        <w:tc>
          <w:tcPr>
            <w:tcW w:w="42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B939AA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6</w:t>
            </w:r>
          </w:p>
        </w:tc>
        <w:tc>
          <w:tcPr>
            <w:tcW w:w="2621"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3451A0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Выписка из Единого государственного реестра юридических лиц</w:t>
            </w:r>
          </w:p>
        </w:tc>
        <w:tc>
          <w:tcPr>
            <w:tcW w:w="10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CBA608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03, 07, 11</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7F31BD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426FC5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ФНС</w:t>
            </w:r>
          </w:p>
        </w:tc>
        <w:tc>
          <w:tcPr>
            <w:tcW w:w="975"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70FCB9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нет</w:t>
            </w: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B54A65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4F1B153F">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FBD0D34">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B086E7C">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D09436C">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EA301E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574D3A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ФНС</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1FF6515">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33BB01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r w14:paraId="677928C7">
        <w:tblPrEx>
          <w:tblCellMar>
            <w:top w:w="0" w:type="dxa"/>
            <w:left w:w="0" w:type="dxa"/>
            <w:bottom w:w="0" w:type="dxa"/>
            <w:right w:w="0" w:type="dxa"/>
          </w:tblCellMar>
        </w:tblPrEx>
        <w:trPr>
          <w:trHeight w:val="276" w:hRule="atLeast"/>
        </w:trPr>
        <w:tc>
          <w:tcPr>
            <w:tcW w:w="42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57438E7">
            <w:pPr>
              <w:rPr>
                <w:rFonts w:ascii="Times New Roman" w:hAnsi="Times New Roman" w:eastAsia="Tinos" w:cs="Times New Roman"/>
                <w:color w:val="000000" w:themeColor="text1"/>
                <w14:textFill>
                  <w14:solidFill>
                    <w14:schemeClr w14:val="tx1"/>
                  </w14:solidFill>
                </w14:textFill>
              </w:rPr>
            </w:pPr>
          </w:p>
        </w:tc>
        <w:tc>
          <w:tcPr>
            <w:tcW w:w="2621"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91F89B0">
            <w:pPr>
              <w:rPr>
                <w:rFonts w:ascii="Times New Roman" w:hAnsi="Times New Roman" w:eastAsia="Tinos" w:cs="Times New Roman"/>
                <w:color w:val="000000" w:themeColor="text1"/>
                <w14:textFill>
                  <w14:solidFill>
                    <w14:schemeClr w14:val="tx1"/>
                  </w14:solidFill>
                </w14:textFill>
              </w:rPr>
            </w:pPr>
          </w:p>
        </w:tc>
        <w:tc>
          <w:tcPr>
            <w:tcW w:w="10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7E56DD2">
            <w:pPr>
              <w:rPr>
                <w:rFonts w:ascii="Times New Roman" w:hAnsi="Times New Roman" w:eastAsia="Tinos" w:cs="Times New Roman"/>
                <w:color w:val="000000" w:themeColor="text1"/>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0B0F6A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1A22C7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по инициативе заявителя/ ФНС</w:t>
            </w:r>
          </w:p>
        </w:tc>
        <w:tc>
          <w:tcPr>
            <w:tcW w:w="975"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020E6AC">
            <w:pPr>
              <w:rPr>
                <w:rFonts w:ascii="Times New Roman" w:hAnsi="Times New Roman" w:eastAsia="Tinos" w:cs="Times New Roman"/>
                <w:color w:val="000000" w:themeColor="text1"/>
                <w14:textFill>
                  <w14:solidFill>
                    <w14:schemeClr w14:val="tx1"/>
                  </w14:solidFill>
                </w14:textFill>
              </w:rPr>
            </w:pPr>
          </w:p>
        </w:tc>
        <w:tc>
          <w:tcPr>
            <w:tcW w:w="156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7C5947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0"/>
                <w14:textFill>
                  <w14:solidFill>
                    <w14:schemeClr w14:val="tx1"/>
                  </w14:solidFill>
                </w14:textFill>
              </w:rPr>
              <w:t>запрашивается посредством СМЭВ</w:t>
            </w:r>
          </w:p>
        </w:tc>
      </w:tr>
    </w:tbl>
    <w:p w14:paraId="2445AC4F">
      <w:pPr>
        <w:rPr>
          <w:rFonts w:ascii="Times New Roman" w:hAnsi="Times New Roman" w:eastAsia="Tinos" w:cs="Times New Roman"/>
          <w:b/>
          <w:color w:val="000000" w:themeColor="text1"/>
          <w:sz w:val="24"/>
          <w14:textFill>
            <w14:solidFill>
              <w14:schemeClr w14:val="tx1"/>
            </w14:solidFill>
          </w14:textFill>
        </w:rPr>
      </w:pPr>
    </w:p>
    <w:p w14:paraId="17563227">
      <w:pPr>
        <w:spacing w:after="0" w:line="240" w:lineRule="auto"/>
        <w:rPr>
          <w:rFonts w:ascii="Times New Roman" w:hAnsi="Times New Roman" w:eastAsia="Tinos" w:cs="Times New Roman"/>
          <w:b/>
          <w:color w:val="000000" w:themeColor="text1"/>
          <w:sz w:val="24"/>
          <w14:textFill>
            <w14:solidFill>
              <w14:schemeClr w14:val="tx1"/>
            </w14:solidFill>
          </w14:textFill>
        </w:rPr>
      </w:pPr>
      <w:r>
        <w:rPr>
          <w:rFonts w:ascii="Times New Roman" w:hAnsi="Times New Roman" w:eastAsia="Tinos" w:cs="Times New Roman"/>
          <w:b/>
          <w:color w:val="000000" w:themeColor="text1"/>
          <w:sz w:val="24"/>
          <w14:textFill>
            <w14:solidFill>
              <w14:schemeClr w14:val="tx1"/>
            </w14:solidFill>
          </w14:textFill>
        </w:rPr>
        <w:br w:type="page"/>
      </w:r>
    </w:p>
    <w:p w14:paraId="3B6DEAF1">
      <w:pPr>
        <w:spacing w:after="0" w:line="240" w:lineRule="auto"/>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Приложение № 4</w:t>
      </w:r>
    </w:p>
    <w:p w14:paraId="7A5F3D03">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к Административному регламенту</w:t>
      </w:r>
    </w:p>
    <w:p w14:paraId="6679F3EA">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предоставления муниципальной услуги</w:t>
      </w:r>
    </w:p>
    <w:p w14:paraId="50238F7D">
      <w:pPr>
        <w:spacing w:after="0" w:line="240" w:lineRule="auto"/>
        <w:jc w:val="center"/>
        <w:rPr>
          <w:rFonts w:ascii="Times New Roman" w:hAnsi="Times New Roman" w:eastAsia="Tinos" w:cs="Times New Roman"/>
          <w:b/>
          <w:color w:val="000000" w:themeColor="text1"/>
          <w:sz w:val="28"/>
          <w14:textFill>
            <w14:solidFill>
              <w14:schemeClr w14:val="tx1"/>
            </w14:solidFill>
          </w14:textFill>
        </w:rPr>
      </w:pPr>
    </w:p>
    <w:p w14:paraId="716BCAAC">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Исчерпывающий перечень оснований</w:t>
      </w:r>
    </w:p>
    <w:p w14:paraId="41676217">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для отказа в приеме запроса и документов, необходимых</w:t>
      </w:r>
    </w:p>
    <w:p w14:paraId="65A3F99D">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3CC5EDA0">
      <w:pPr>
        <w:rPr>
          <w:rFonts w:ascii="Times New Roman" w:hAnsi="Times New Roman" w:eastAsia="Tinos" w:cs="Times New Roman"/>
          <w:b/>
          <w:color w:val="000000" w:themeColor="text1"/>
          <w14:textFill>
            <w14:solidFill>
              <w14:schemeClr w14:val="tx1"/>
            </w14:solidFill>
          </w14:textFill>
        </w:rPr>
      </w:pPr>
    </w:p>
    <w:tbl>
      <w:tblPr>
        <w:tblStyle w:val="12"/>
        <w:tblW w:w="9654" w:type="dxa"/>
        <w:tblInd w:w="-161" w:type="dxa"/>
        <w:tblLayout w:type="fixed"/>
        <w:tblCellMar>
          <w:top w:w="0" w:type="dxa"/>
          <w:left w:w="0" w:type="dxa"/>
          <w:bottom w:w="0" w:type="dxa"/>
          <w:right w:w="0" w:type="dxa"/>
        </w:tblCellMar>
      </w:tblPr>
      <w:tblGrid>
        <w:gridCol w:w="846"/>
        <w:gridCol w:w="7727"/>
        <w:gridCol w:w="1081"/>
      </w:tblGrid>
      <w:tr w14:paraId="3C57AC5A">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547A64E">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4"/>
                <w14:textFill>
                  <w14:solidFill>
                    <w14:schemeClr w14:val="tx1"/>
                  </w14:solidFill>
                </w14:textFill>
              </w:rPr>
              <w:t>№ п/п</w:t>
            </w:r>
          </w:p>
        </w:tc>
        <w:tc>
          <w:tcPr>
            <w:tcW w:w="7727"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5872E6C">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4"/>
                <w14:textFill>
                  <w14:solidFill>
                    <w14:schemeClr w14:val="tx1"/>
                  </w14:solidFill>
                </w14:textFill>
              </w:rPr>
              <w:t>Перечень оснований</w:t>
            </w:r>
          </w:p>
        </w:tc>
        <w:tc>
          <w:tcPr>
            <w:tcW w:w="1081"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bottom"/>
          </w:tcPr>
          <w:p w14:paraId="2B638DE4">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4"/>
                <w14:textFill>
                  <w14:solidFill>
                    <w14:schemeClr w14:val="tx1"/>
                  </w14:solidFill>
                </w14:textFill>
              </w:rPr>
              <w:t>Идентификатор категорий (признаков) заявителей</w:t>
            </w:r>
          </w:p>
        </w:tc>
      </w:tr>
      <w:tr w14:paraId="3874B787">
        <w:tblPrEx>
          <w:tblCellMar>
            <w:top w:w="0" w:type="dxa"/>
            <w:left w:w="0" w:type="dxa"/>
            <w:bottom w:w="0" w:type="dxa"/>
            <w:right w:w="0" w:type="dxa"/>
          </w:tblCellMar>
        </w:tblPrEx>
        <w:tc>
          <w:tcPr>
            <w:tcW w:w="9654"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90CED2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14:paraId="4FF4183C">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C5538B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w:t>
            </w:r>
          </w:p>
        </w:tc>
        <w:tc>
          <w:tcPr>
            <w:tcW w:w="7727"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610E87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Основания для отказа в приеме запроса о предоставлении муниципальной услуги и документов</w:t>
            </w:r>
          </w:p>
        </w:tc>
        <w:tc>
          <w:tcPr>
            <w:tcW w:w="1081"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7400E3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2A126D2C">
        <w:tblPrEx>
          <w:tblCellMar>
            <w:top w:w="0" w:type="dxa"/>
            <w:left w:w="0" w:type="dxa"/>
            <w:bottom w:w="0" w:type="dxa"/>
            <w:right w:w="0" w:type="dxa"/>
          </w:tblCellMar>
        </w:tblPrEx>
        <w:tc>
          <w:tcPr>
            <w:tcW w:w="9654"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41A858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Исчерпывающий перечень оснований для приостановления предоставления муниципальной услуги</w:t>
            </w:r>
          </w:p>
        </w:tc>
      </w:tr>
      <w:tr w14:paraId="65CF1FB4">
        <w:tblPrEx>
          <w:tblCellMar>
            <w:top w:w="0" w:type="dxa"/>
            <w:left w:w="0" w:type="dxa"/>
            <w:bottom w:w="0" w:type="dxa"/>
            <w:right w:w="0" w:type="dxa"/>
          </w:tblCellMar>
        </w:tblPrEx>
        <w:tc>
          <w:tcPr>
            <w:tcW w:w="9654"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64201B9">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 случае обращения заявителя за получением решения по переводу жилого помещения в нежилое помещение и нежилого помещения в жилое помещение:</w:t>
            </w:r>
          </w:p>
        </w:tc>
      </w:tr>
      <w:tr w14:paraId="1D1E964B">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4450117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2591A27E">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несоблюдения установленных требований к оформлению документов;</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0B18170">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249F97F8">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6ED3B5A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2</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68CA2C47">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непредставления заявителем документов, необходимых для принятия решения о переводе жилого помещения в нежилое помещение и нежилого помещения в жилое;</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1E361D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61F5BF1E">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7C8ABF6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3</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699FF749">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необходимости представления заявителем документов и (или) информации, необходимых для получения муниципальной услуги, в случае получения органом, осуществляющим принятие решения о переводе жилого помещения в нежилое помещение и нежилого помещения в жилое помещение, ответа на межведомственный запрос, свидетельствующего об отсутствии запрошенных документов и (или) информации.</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6BE047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428E6D77">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065DC08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4</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396FD85C">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необходимости запроса заключения о возможности проведения перепланировки и (или) переустройства помещения от органа охраны объектов культурного наследия</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50F8116">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3690243A">
        <w:tblPrEx>
          <w:tblCellMar>
            <w:top w:w="0" w:type="dxa"/>
            <w:left w:w="0" w:type="dxa"/>
            <w:bottom w:w="0" w:type="dxa"/>
            <w:right w:w="0" w:type="dxa"/>
          </w:tblCellMar>
        </w:tblPrEx>
        <w:tc>
          <w:tcPr>
            <w:tcW w:w="9654" w:type="dxa"/>
            <w:gridSpan w:val="3"/>
            <w:tcBorders>
              <w:left w:val="single" w:color="000000" w:sz="4" w:space="0"/>
              <w:bottom w:val="single" w:color="000000" w:sz="4" w:space="0"/>
              <w:right w:val="single" w:color="000000" w:sz="4" w:space="0"/>
            </w:tcBorders>
            <w:tcMar>
              <w:top w:w="102" w:type="dxa"/>
              <w:left w:w="62" w:type="dxa"/>
              <w:bottom w:w="102" w:type="dxa"/>
              <w:right w:w="62" w:type="dxa"/>
            </w:tcMar>
          </w:tcPr>
          <w:p w14:paraId="66351084">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7FF59A35">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4D1797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5</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00740391">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необходимости получения доступа приемочной комиссии в переводимое помещение.</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BD9CF87">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300336F4">
        <w:tblPrEx>
          <w:tblCellMar>
            <w:top w:w="0" w:type="dxa"/>
            <w:left w:w="0" w:type="dxa"/>
            <w:bottom w:w="0" w:type="dxa"/>
            <w:right w:w="0" w:type="dxa"/>
          </w:tblCellMar>
        </w:tblPrEx>
        <w:tc>
          <w:tcPr>
            <w:tcW w:w="9654"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A5DF45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Исчерпывающий перечень оснований для отказа в предоставлении услуги</w:t>
            </w:r>
          </w:p>
        </w:tc>
      </w:tr>
      <w:tr w14:paraId="2DF1DA77">
        <w:tblPrEx>
          <w:tblCellMar>
            <w:top w:w="0" w:type="dxa"/>
            <w:left w:w="0" w:type="dxa"/>
            <w:bottom w:w="0" w:type="dxa"/>
            <w:right w:w="0" w:type="dxa"/>
          </w:tblCellMar>
        </w:tblPrEx>
        <w:tc>
          <w:tcPr>
            <w:tcW w:w="9654"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B5E3AC1">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 случае обращения заявителя за получением решения по переводу жилого помещения в нежилое помещение и нежилого помещения в жилое помещение:</w:t>
            </w:r>
            <w:bookmarkStart w:id="8" w:name="sub_202802_КKо_п_иyя__1_КKо_п_иyя__1_КKо"/>
            <w:bookmarkEnd w:id="8"/>
            <w:bookmarkStart w:id="9" w:name="sub_202801_КKо_п_иyя__1"/>
            <w:bookmarkEnd w:id="9"/>
          </w:p>
        </w:tc>
      </w:tr>
      <w:tr w14:paraId="52FCFCF1">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8DC4DE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1</w:t>
            </w:r>
          </w:p>
        </w:tc>
        <w:tc>
          <w:tcPr>
            <w:tcW w:w="7727"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3650348">
            <w:pPr>
              <w:rPr>
                <w:rFonts w:ascii="Times New Roman" w:hAnsi="Times New Roman" w:cs="Times New Roman"/>
                <w:color w:val="000000" w:themeColor="text1"/>
                <w14:textFill>
                  <w14:solidFill>
                    <w14:schemeClr w14:val="tx1"/>
                  </w14:solidFill>
                </w14:textFill>
              </w:rPr>
            </w:pPr>
            <w:bookmarkStart w:id="10" w:name="sub_202802_КKо_п_иyя__2_КKо_п_иyя__1"/>
            <w:r>
              <w:rPr>
                <w:rFonts w:ascii="Times New Roman" w:hAnsi="Times New Roman" w:eastAsia="Tinos" w:cs="Times New Roman"/>
                <w:color w:val="000000" w:themeColor="text1"/>
                <w:sz w:val="24"/>
                <w14:textFill>
                  <w14:solidFill>
                    <w14:schemeClr w14:val="tx1"/>
                  </w14:solidFill>
                </w14:textFill>
              </w:rPr>
              <w:t>заявителем не представлены документы, обязанность по представлению которых возложена на заявителя</w:t>
            </w:r>
            <w:bookmarkEnd w:id="10"/>
          </w:p>
        </w:tc>
        <w:tc>
          <w:tcPr>
            <w:tcW w:w="1081"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13317BC">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51855375">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24745C5B">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2</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2F025EC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был представлен заявителем по собственной инициативе.</w:t>
            </w:r>
          </w:p>
          <w:p w14:paraId="0C4CE3A1">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и не получил такие документ и (или) информацию в течение двадцати рабочих дней со дня направления уведомления</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5AED45D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5A3DF6A9">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6EDF855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3</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61A76BF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представления документов в ненадлежащий орган</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22BBBDEF">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13AB156E">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27B267E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4</w:t>
            </w:r>
          </w:p>
        </w:tc>
        <w:tc>
          <w:tcPr>
            <w:tcW w:w="7727"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7FA458B0">
            <w:pPr>
              <w:rPr>
                <w:rFonts w:ascii="Times New Roman" w:hAnsi="Times New Roman" w:cs="Times New Roman"/>
                <w:color w:val="000000" w:themeColor="text1"/>
                <w14:textFill>
                  <w14:solidFill>
                    <w14:schemeClr w14:val="tx1"/>
                  </w14:solidFill>
                </w14:textFill>
              </w:rPr>
            </w:pPr>
            <w:bookmarkStart w:id="11" w:name="sub_202805_КKо_п_иyя__1_КKо_п_иyя__1"/>
            <w:r>
              <w:rPr>
                <w:rFonts w:ascii="Times New Roman" w:hAnsi="Times New Roman" w:eastAsia="Tinos" w:cs="Times New Roman"/>
                <w:color w:val="000000" w:themeColor="text1"/>
                <w:sz w:val="24"/>
                <w14:textFill>
                  <w14:solidFill>
                    <w14:schemeClr w14:val="tx1"/>
                  </w14:solidFill>
                </w14:textFill>
              </w:rPr>
              <w:t>несоответствия проекта переустройства и (или) перепланировки требованиям законодательства (если при переводе помещения требуется проведение переустройства и (или) перепланировки помещения в многоквартирном доме)</w:t>
            </w:r>
            <w:bookmarkEnd w:id="11"/>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2A4C52C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41E97B2B">
        <w:tblPrEx>
          <w:tblCellMar>
            <w:top w:w="0" w:type="dxa"/>
            <w:left w:w="0" w:type="dxa"/>
            <w:bottom w:w="0" w:type="dxa"/>
            <w:right w:w="0" w:type="dxa"/>
          </w:tblCellMar>
        </w:tblPrEx>
        <w:tc>
          <w:tcPr>
            <w:tcW w:w="9654"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801A450">
            <w:pPr>
              <w:contextualSpacing/>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 случае обращения заявителя за утверждением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w:t>
            </w:r>
          </w:p>
        </w:tc>
      </w:tr>
      <w:tr w14:paraId="5CA12503">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07F4DB9">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5</w:t>
            </w:r>
          </w:p>
        </w:tc>
        <w:tc>
          <w:tcPr>
            <w:tcW w:w="7727"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B75B664">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заявителем не представлены документы, обязанность по представлению которых возложена на заявителя</w:t>
            </w:r>
          </w:p>
        </w:tc>
        <w:tc>
          <w:tcPr>
            <w:tcW w:w="1081"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10D484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38BF9518">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DC1CB13">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6</w:t>
            </w:r>
          </w:p>
        </w:tc>
        <w:tc>
          <w:tcPr>
            <w:tcW w:w="7727"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87922ED">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несоответствие выполненных работ проекту переустройства и (или) перепланировки (в случае если при переводе помещения требуется проведение переустройства и (или) перепланировки помещения в многоквартирном доме)</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5843E212">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r w14:paraId="6E6AFB3E">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DBC74FE">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7</w:t>
            </w:r>
          </w:p>
        </w:tc>
        <w:tc>
          <w:tcPr>
            <w:tcW w:w="7727"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3987A2A">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непредставления приемочной комиссии доступа в переводимое помещение</w:t>
            </w:r>
          </w:p>
        </w:tc>
        <w:tc>
          <w:tcPr>
            <w:tcW w:w="1081"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08F461B8">
            <w:pP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все</w:t>
            </w:r>
          </w:p>
        </w:tc>
      </w:tr>
    </w:tbl>
    <w:p w14:paraId="0F98CF87">
      <w:pPr>
        <w:pStyle w:val="230"/>
        <w:rPr>
          <w:rFonts w:ascii="Times New Roman" w:hAnsi="Times New Roman" w:eastAsia="Tinos" w:cs="Times New Roman"/>
          <w:b/>
          <w:color w:val="000000" w:themeColor="text1"/>
          <w:sz w:val="28"/>
          <w14:textFill>
            <w14:solidFill>
              <w14:schemeClr w14:val="tx1"/>
            </w14:solidFill>
          </w14:textFill>
        </w:rPr>
      </w:pPr>
    </w:p>
    <w:p w14:paraId="3E08F1A7">
      <w:pPr>
        <w:spacing w:after="0" w:line="240" w:lineRule="auto"/>
        <w:rPr>
          <w:rFonts w:ascii="Times New Roman" w:hAnsi="Times New Roman" w:eastAsia="Tinos" w:cs="Times New Roman"/>
          <w:b/>
          <w:color w:val="000000" w:themeColor="text1"/>
          <w:sz w:val="28"/>
          <w:szCs w:val="20"/>
          <w:lang w:eastAsia="ru-RU"/>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br w:type="page"/>
      </w:r>
    </w:p>
    <w:p w14:paraId="380E5A22">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Формы документов, необходимых</w:t>
      </w:r>
    </w:p>
    <w:p w14:paraId="176643B0">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для предоставления муниципальной услуги</w:t>
      </w:r>
    </w:p>
    <w:p w14:paraId="0D8B67C1">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Приложение № 5</w:t>
      </w:r>
    </w:p>
    <w:p w14:paraId="3BF4EE8D">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к Административному регламенту</w:t>
      </w:r>
    </w:p>
    <w:p w14:paraId="2E87B232">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предоставления муниципальной услуги</w:t>
      </w:r>
    </w:p>
    <w:p w14:paraId="46EEB058">
      <w:pPr>
        <w:pStyle w:val="230"/>
        <w:ind w:left="4961"/>
        <w:rPr>
          <w:rFonts w:ascii="Times New Roman" w:hAnsi="Times New Roman" w:eastAsia="Tinos"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__</w:t>
      </w:r>
    </w:p>
    <w:p w14:paraId="70F6358D">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_________________________________</w:t>
      </w:r>
    </w:p>
    <w:p w14:paraId="32674A24">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(на имя руководителя Уполномоченного органа)</w:t>
      </w:r>
      <w:r>
        <w:rPr>
          <w:rFonts w:ascii="Times New Roman" w:hAnsi="Times New Roman" w:eastAsia="Tinos" w:cs="Times New Roman"/>
          <w:color w:val="000000" w:themeColor="text1"/>
          <w14:textFill>
            <w14:solidFill>
              <w14:schemeClr w14:val="tx1"/>
            </w14:solidFill>
          </w14:textFill>
        </w:rPr>
        <w:t xml:space="preserve"> </w:t>
      </w:r>
    </w:p>
    <w:p w14:paraId="01697F3D">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от _________________________________</w:t>
      </w:r>
    </w:p>
    <w:p w14:paraId="644133B6">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(Ф.И.О. заявителя/представителя, наименование ЮЛ) </w:t>
      </w:r>
    </w:p>
    <w:p w14:paraId="6350767F">
      <w:pPr>
        <w:pStyle w:val="230"/>
        <w:ind w:left="4961"/>
        <w:rPr>
          <w:rFonts w:ascii="Times New Roman" w:hAnsi="Times New Roman" w:eastAsia="Tinos" w:cs="Times New Roman"/>
          <w:color w:val="000000" w:themeColor="text1"/>
          <w14:textFill>
            <w14:solidFill>
              <w14:schemeClr w14:val="tx1"/>
            </w14:solidFill>
          </w14:textFill>
        </w:rPr>
      </w:pPr>
    </w:p>
    <w:p w14:paraId="105025DC">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___________________________________</w:t>
      </w:r>
    </w:p>
    <w:p w14:paraId="65D11EA9">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(реквизиты документа, удостоверяющего личность/ </w:t>
      </w:r>
    </w:p>
    <w:p w14:paraId="33C002E9">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подтверждающего полномочия представителя заявителя) </w:t>
      </w:r>
    </w:p>
    <w:p w14:paraId="7328CF4D">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зарегистрированного по адресу: </w:t>
      </w:r>
    </w:p>
    <w:p w14:paraId="02ECB93B">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___________________________________</w:t>
      </w:r>
    </w:p>
    <w:p w14:paraId="1D0C9735">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телефон: </w:t>
      </w:r>
    </w:p>
    <w:p w14:paraId="3A7E9916">
      <w:pPr>
        <w:pStyle w:val="230"/>
        <w:ind w:left="4961"/>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___________________________________</w:t>
      </w:r>
    </w:p>
    <w:p w14:paraId="1D35703C">
      <w:pPr>
        <w:pStyle w:val="230"/>
        <w:rPr>
          <w:rFonts w:ascii="Times New Roman" w:hAnsi="Times New Roman" w:eastAsia="Tinos" w:cs="Times New Roman"/>
          <w:color w:val="000000" w:themeColor="text1"/>
          <w14:textFill>
            <w14:solidFill>
              <w14:schemeClr w14:val="tx1"/>
            </w14:solidFill>
          </w14:textFill>
        </w:rPr>
      </w:pPr>
    </w:p>
    <w:p w14:paraId="5E14A3CE">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Уведомление о согласовании акта завершения работ по переустройству и (или) перепланировке помещения в многоквартирном доме </w:t>
      </w:r>
    </w:p>
    <w:p w14:paraId="24DCAA3B">
      <w:pPr>
        <w:pStyle w:val="230"/>
        <w:jc w:val="center"/>
        <w:rPr>
          <w:rFonts w:ascii="Times New Roman" w:hAnsi="Times New Roman" w:eastAsia="Tinos" w:cs="Times New Roman"/>
          <w:color w:val="000000" w:themeColor="text1"/>
          <w14:textFill>
            <w14:solidFill>
              <w14:schemeClr w14:val="tx1"/>
            </w14:solidFill>
          </w14:textFill>
        </w:rPr>
      </w:pPr>
    </w:p>
    <w:p w14:paraId="2BDCCB01">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От </w:t>
      </w:r>
      <w:r>
        <w:rPr>
          <w:rFonts w:ascii="Times New Roman" w:hAnsi="Times New Roman" w:eastAsia="Tinos" w:cs="Times New Roman"/>
          <w:color w:val="000000" w:themeColor="text1"/>
          <w:sz w:val="16"/>
          <w14:textFill>
            <w14:solidFill>
              <w14:schemeClr w14:val="tx1"/>
            </w14:solidFill>
          </w14:textFill>
        </w:rPr>
        <w:t>_____________________________________________________________________________</w:t>
      </w:r>
    </w:p>
    <w:p w14:paraId="32DB83E3">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(указывается собственник (собственники) помещения, либо иное лицо (лица), которому помещение передано в _____________________________________________________________________________</w:t>
      </w:r>
    </w:p>
    <w:p w14:paraId="024C1714">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пользование в силу закона либо договора. Для физических лиц указывается: фамилия, имя, отчество, реквизиты ____________________________________________________________________________________________________ </w:t>
      </w:r>
    </w:p>
    <w:p w14:paraId="631A589B">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документа, удостоверяющего личность, (серия, номер, кем и когда выдан), место жительства, номер телефона, ____________________________________________________________________________________________________ </w:t>
      </w:r>
    </w:p>
    <w:p w14:paraId="57F24CF6">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для представителя физического лица указываются: фамилия, имя, отчество представителя реквизиты, ____________________________________________________________________________________________________ </w:t>
      </w:r>
    </w:p>
    <w:p w14:paraId="38DB5069">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доверенности которая прилагается к заявлению. Для юридических лиц указывается наименование, ИНН, </w:t>
      </w:r>
    </w:p>
    <w:p w14:paraId="5C125DC1">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____________________________________________________________________________________________________ </w:t>
      </w:r>
    </w:p>
    <w:p w14:paraId="39E1F7CC">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организационно правовая форма, адрес места нахождения, номер телефона, фамилия, имя отчество лица, </w:t>
      </w:r>
    </w:p>
    <w:p w14:paraId="26E5CA6A">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____________________________________________________________________________________________________ </w:t>
      </w:r>
    </w:p>
    <w:p w14:paraId="404C000B">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уполномоченного представлять интересы юридического лица, с указанием реквизита документа, удостоверяющего ____________________________________________________________________________________________________ </w:t>
      </w:r>
    </w:p>
    <w:p w14:paraId="1C314691">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эти правомочия и прилагаемого к заявлению) </w:t>
      </w:r>
    </w:p>
    <w:p w14:paraId="183840CB">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Кадастровый номер помещения:___________________________________________; </w:t>
      </w:r>
    </w:p>
    <w:p w14:paraId="6419A6EE">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16"/>
          <w14:textFill>
            <w14:solidFill>
              <w14:schemeClr w14:val="tx1"/>
            </w14:solidFill>
          </w14:textFill>
        </w:rPr>
        <w:t xml:space="preserve">(в случае если права на помещение не зарегистрированы в Едином государственном реестре недвижимости прилагается правоустанавливающий документ, например: договор купли-продажи, свидетельство о праве на наследство и иные документы) </w:t>
      </w:r>
    </w:p>
    <w:p w14:paraId="16E479B0">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Уведомляю о завершении переустройства и (или) перепланировки помещения в многоквартирном доме, расположенного по адресу: __________________________________________________________________________ </w:t>
      </w:r>
    </w:p>
    <w:p w14:paraId="4CDA3E05">
      <w:pPr>
        <w:pStyle w:val="230"/>
        <w:rPr>
          <w:rFonts w:ascii="Times New Roman" w:hAnsi="Times New Roman" w:eastAsia="Tinos" w:cs="Times New Roman"/>
          <w:color w:val="000000" w:themeColor="text1"/>
          <w14:textFill>
            <w14:solidFill>
              <w14:schemeClr w14:val="tx1"/>
            </w14:solidFill>
          </w14:textFill>
        </w:rPr>
      </w:pPr>
    </w:p>
    <w:p w14:paraId="7C4E11D8">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Работы по переустройству и (или) перепланировке помещения выполнены на основании решения: Уведомление о переводе (отказе в переводе) жилого (нежилого) помещения в нежилое (жилое) помещение от ______________ № ________. </w:t>
      </w:r>
    </w:p>
    <w:p w14:paraId="3311454E">
      <w:pPr>
        <w:pStyle w:val="230"/>
        <w:rPr>
          <w:rFonts w:ascii="Times New Roman" w:hAnsi="Times New Roman" w:eastAsia="Tinos" w:cs="Times New Roman"/>
          <w:color w:val="000000" w:themeColor="text1"/>
          <w14:textFill>
            <w14:solidFill>
              <w14:schemeClr w14:val="tx1"/>
            </w14:solidFill>
          </w14:textFill>
        </w:rPr>
      </w:pPr>
    </w:p>
    <w:p w14:paraId="747F4A76">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Прошу рассмотреть возможность провести осмотр помещения в следующее время: </w:t>
      </w:r>
    </w:p>
    <w:p w14:paraId="590B796F">
      <w:pPr>
        <w:pStyle w:val="230"/>
        <w:rPr>
          <w:rFonts w:ascii="Times New Roman" w:hAnsi="Times New Roman" w:eastAsia="Tinos" w:cs="Times New Roman"/>
          <w:color w:val="000000" w:themeColor="text1"/>
          <w14:textFill>
            <w14:solidFill>
              <w14:schemeClr w14:val="tx1"/>
            </w14:solidFill>
          </w14:textFill>
        </w:rPr>
      </w:pPr>
    </w:p>
    <w:p w14:paraId="6DA77A1A">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Дата: _______________________________________________________________________ </w:t>
      </w:r>
      <w:r>
        <w:rPr>
          <w:rFonts w:ascii="Times New Roman" w:hAnsi="Times New Roman" w:eastAsia="Tinos" w:cs="Times New Roman"/>
          <w:color w:val="000000" w:themeColor="text1"/>
          <w:sz w:val="16"/>
          <w14:textFill>
            <w14:solidFill>
              <w14:schemeClr w14:val="tx1"/>
            </w14:solidFill>
          </w14:textFill>
        </w:rPr>
        <w:t xml:space="preserve">указываются рабочие дни (не ранее 3 рабочих дней и не позднее 10 рабочих дней с даты отправки уведомления) </w:t>
      </w:r>
    </w:p>
    <w:p w14:paraId="7E8A8919">
      <w:pPr>
        <w:pStyle w:val="230"/>
        <w:rPr>
          <w:rFonts w:ascii="Times New Roman" w:hAnsi="Times New Roman" w:eastAsia="Tinos" w:cs="Times New Roman"/>
          <w:color w:val="000000" w:themeColor="text1"/>
          <w14:textFill>
            <w14:solidFill>
              <w14:schemeClr w14:val="tx1"/>
            </w14:solidFill>
          </w14:textFill>
        </w:rPr>
      </w:pPr>
    </w:p>
    <w:p w14:paraId="07D51DFB">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Время: _____________________ указываются рабочие часы </w:t>
      </w:r>
    </w:p>
    <w:p w14:paraId="3C16D8F2">
      <w:pPr>
        <w:pStyle w:val="230"/>
        <w:rPr>
          <w:rFonts w:ascii="Times New Roman" w:hAnsi="Times New Roman" w:eastAsia="Tinos" w:cs="Times New Roman"/>
          <w:color w:val="000000" w:themeColor="text1"/>
          <w14:textFill>
            <w14:solidFill>
              <w14:schemeClr w14:val="tx1"/>
            </w14:solidFill>
          </w14:textFill>
        </w:rPr>
      </w:pPr>
    </w:p>
    <w:p w14:paraId="341EDC61">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Подпись _____________________________  (расшифровка подписи) </w:t>
      </w:r>
    </w:p>
    <w:p w14:paraId="63009F37">
      <w:pPr>
        <w:pStyle w:val="230"/>
        <w:rPr>
          <w:rFonts w:ascii="Times New Roman" w:hAnsi="Times New Roman" w:eastAsia="Tinos" w:cs="Times New Roman"/>
          <w:color w:val="000000" w:themeColor="text1"/>
          <w14:textFill>
            <w14:solidFill>
              <w14:schemeClr w14:val="tx1"/>
            </w14:solidFill>
          </w14:textFill>
        </w:rPr>
      </w:pPr>
    </w:p>
    <w:p w14:paraId="7C3E60DD">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Дата «________» _________________ 20_____г.</w:t>
      </w:r>
      <w:r>
        <w:rPr>
          <w:rFonts w:ascii="Times New Roman" w:hAnsi="Times New Roman" w:eastAsia="Tinos" w:cs="Times New Roman"/>
          <w:color w:val="000000" w:themeColor="text1"/>
          <w14:textFill>
            <w14:solidFill>
              <w14:schemeClr w14:val="tx1"/>
            </w14:solidFill>
          </w14:textFill>
        </w:rPr>
        <w:br w:type="page"/>
      </w:r>
    </w:p>
    <w:p w14:paraId="2B9428E4">
      <w:pPr>
        <w:pStyle w:val="230"/>
        <w:ind w:firstLine="72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Приложение № 6 </w:t>
      </w:r>
    </w:p>
    <w:p w14:paraId="488504E0">
      <w:pPr>
        <w:pStyle w:val="230"/>
        <w:ind w:firstLine="72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к Административному регламенту</w:t>
      </w:r>
    </w:p>
    <w:p w14:paraId="0514C23A">
      <w:pPr>
        <w:pStyle w:val="230"/>
        <w:ind w:firstLine="72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предоставления муниципальной услуги</w:t>
      </w:r>
    </w:p>
    <w:p w14:paraId="45801C43">
      <w:pPr>
        <w:pStyle w:val="230"/>
        <w:jc w:val="right"/>
        <w:rPr>
          <w:rFonts w:ascii="Times New Roman" w:hAnsi="Times New Roman" w:eastAsia="Tinos" w:cs="Times New Roman"/>
          <w:color w:val="000000" w:themeColor="text1"/>
          <w14:textFill>
            <w14:solidFill>
              <w14:schemeClr w14:val="tx1"/>
            </w14:solidFill>
          </w14:textFill>
        </w:rPr>
      </w:pPr>
    </w:p>
    <w:p w14:paraId="774C13DE">
      <w:pPr>
        <w:pStyle w:val="230"/>
        <w:ind w:left="4252"/>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Кому: ____________________________________ </w:t>
      </w:r>
    </w:p>
    <w:p w14:paraId="1F720A72">
      <w:pPr>
        <w:pStyle w:val="230"/>
        <w:ind w:left="4252"/>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Представитель: ____________________________ </w:t>
      </w:r>
    </w:p>
    <w:p w14:paraId="1B26FB4F">
      <w:pPr>
        <w:pStyle w:val="230"/>
        <w:ind w:left="4252"/>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Контактные данные представителя: ___________ __________________________________________ тел.______________________________________ </w:t>
      </w:r>
    </w:p>
    <w:p w14:paraId="39DA7283">
      <w:pPr>
        <w:pStyle w:val="230"/>
        <w:rPr>
          <w:rFonts w:ascii="Times New Roman" w:hAnsi="Times New Roman" w:eastAsia="Tinos" w:cs="Times New Roman"/>
          <w:color w:val="000000" w:themeColor="text1"/>
          <w14:textFill>
            <w14:solidFill>
              <w14:schemeClr w14:val="tx1"/>
            </w14:solidFill>
          </w14:textFill>
        </w:rPr>
      </w:pPr>
    </w:p>
    <w:p w14:paraId="37DA8665">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РЕШЕНИЕ </w:t>
      </w:r>
    </w:p>
    <w:p w14:paraId="3C53B3CF">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об отказе в согласовании работ по переустройству и (или) перепланировке жилого помещения в многоквартирном доме</w:t>
      </w:r>
    </w:p>
    <w:p w14:paraId="6BDB2778">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 №___________ от _________________ </w:t>
      </w:r>
    </w:p>
    <w:p w14:paraId="3D4A637D">
      <w:pPr>
        <w:pStyle w:val="230"/>
        <w:rPr>
          <w:rFonts w:ascii="Times New Roman" w:hAnsi="Times New Roman" w:eastAsia="Tinos" w:cs="Times New Roman"/>
          <w:color w:val="000000" w:themeColor="text1"/>
          <w14:textFill>
            <w14:solidFill>
              <w14:schemeClr w14:val="tx1"/>
            </w14:solidFill>
          </w14:textFill>
        </w:rPr>
      </w:pPr>
    </w:p>
    <w:p w14:paraId="3733AE78">
      <w:pPr>
        <w:pStyle w:val="230"/>
        <w:jc w:val="both"/>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По результатам рассмотрения уведомления о согласовании акта завершения работ по переустройству и (или) перепланировке помещения в многоквартирном доме – «утверждение акта приемочной комиссии подтверждающего завершение переустройства и (или) перепланировки 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от _______________№ ________________ и приложенных к нему документов, принято решение об отказе в предоставлении услуги, по следующим основаниям: </w:t>
      </w:r>
    </w:p>
    <w:p w14:paraId="24561B2D">
      <w:pPr>
        <w:pStyle w:val="230"/>
        <w:rPr>
          <w:rFonts w:ascii="Times New Roman" w:hAnsi="Times New Roman" w:eastAsia="Tinos" w:cs="Times New Roman"/>
          <w:color w:val="000000" w:themeColor="text1"/>
          <w14:textFill>
            <w14:solidFill>
              <w14:schemeClr w14:val="tx1"/>
            </w14:solidFill>
          </w14:textFill>
        </w:rPr>
      </w:pPr>
    </w:p>
    <w:tbl>
      <w:tblPr>
        <w:tblStyle w:val="12"/>
        <w:tblW w:w="10533" w:type="dxa"/>
        <w:jc w:val="right"/>
        <w:tblLayout w:type="fixed"/>
        <w:tblCellMar>
          <w:top w:w="0" w:type="dxa"/>
          <w:left w:w="0" w:type="dxa"/>
          <w:bottom w:w="0" w:type="dxa"/>
          <w:right w:w="0" w:type="dxa"/>
        </w:tblCellMar>
      </w:tblPr>
      <w:tblGrid>
        <w:gridCol w:w="5273"/>
        <w:gridCol w:w="5260"/>
      </w:tblGrid>
      <w:tr w14:paraId="58649868">
        <w:tblPrEx>
          <w:tblCellMar>
            <w:top w:w="0" w:type="dxa"/>
            <w:left w:w="0" w:type="dxa"/>
            <w:bottom w:w="0" w:type="dxa"/>
            <w:right w:w="0" w:type="dxa"/>
          </w:tblCellMar>
        </w:tblPrEx>
        <w:trPr>
          <w:jc w:val="right"/>
        </w:trPr>
        <w:tc>
          <w:tcPr>
            <w:tcW w:w="5273" w:type="dxa"/>
            <w:tcBorders>
              <w:top w:val="single" w:color="000000" w:sz="4" w:space="0"/>
              <w:left w:val="single" w:color="000000" w:sz="4" w:space="0"/>
              <w:bottom w:val="single" w:color="000000" w:sz="4" w:space="0"/>
              <w:right w:val="single" w:color="000000" w:sz="4" w:space="0"/>
            </w:tcBorders>
            <w:tcMar>
              <w:top w:w="114" w:type="dxa"/>
              <w:left w:w="111" w:type="dxa"/>
              <w:bottom w:w="110" w:type="dxa"/>
              <w:right w:w="87" w:type="dxa"/>
            </w:tcMar>
          </w:tcPr>
          <w:p w14:paraId="74EA3B41">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 Разъяснение причин отказа в предоставлении услуги</w:t>
            </w:r>
          </w:p>
        </w:tc>
        <w:tc>
          <w:tcPr>
            <w:tcW w:w="5260" w:type="dxa"/>
            <w:tcBorders>
              <w:top w:val="single" w:color="000000" w:sz="4" w:space="0"/>
              <w:left w:val="single" w:color="000000" w:sz="4" w:space="0"/>
              <w:bottom w:val="single" w:color="000000" w:sz="4" w:space="0"/>
              <w:right w:val="single" w:color="000000" w:sz="4" w:space="0"/>
            </w:tcBorders>
            <w:tcMar>
              <w:top w:w="114" w:type="dxa"/>
              <w:left w:w="111" w:type="dxa"/>
              <w:bottom w:w="110" w:type="dxa"/>
              <w:right w:w="87" w:type="dxa"/>
            </w:tcMar>
          </w:tcPr>
          <w:p w14:paraId="0A4C2745">
            <w:pPr>
              <w:pStyle w:val="23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Наименование основания для отказа</w:t>
            </w:r>
          </w:p>
        </w:tc>
      </w:tr>
      <w:tr w14:paraId="678D5544">
        <w:tblPrEx>
          <w:tblCellMar>
            <w:top w:w="0" w:type="dxa"/>
            <w:left w:w="0" w:type="dxa"/>
            <w:bottom w:w="0" w:type="dxa"/>
            <w:right w:w="0" w:type="dxa"/>
          </w:tblCellMar>
        </w:tblPrEx>
        <w:trPr>
          <w:jc w:val="right"/>
        </w:trPr>
        <w:tc>
          <w:tcPr>
            <w:tcW w:w="5273" w:type="dxa"/>
            <w:tcBorders>
              <w:top w:val="single" w:color="000000" w:sz="4" w:space="0"/>
              <w:left w:val="single" w:color="000000" w:sz="4" w:space="0"/>
              <w:bottom w:val="single" w:color="000000" w:sz="4" w:space="0"/>
              <w:right w:val="single" w:color="000000" w:sz="4" w:space="0"/>
            </w:tcBorders>
            <w:tcMar>
              <w:top w:w="114" w:type="dxa"/>
              <w:left w:w="111" w:type="dxa"/>
              <w:bottom w:w="110" w:type="dxa"/>
              <w:right w:w="87" w:type="dxa"/>
            </w:tcMar>
          </w:tcPr>
          <w:p w14:paraId="761FC766">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Указываются основания такого вывода </w:t>
            </w:r>
          </w:p>
        </w:tc>
        <w:tc>
          <w:tcPr>
            <w:tcW w:w="5260" w:type="dxa"/>
            <w:tcBorders>
              <w:top w:val="single" w:color="000000" w:sz="4" w:space="0"/>
              <w:left w:val="single" w:color="000000" w:sz="4" w:space="0"/>
              <w:bottom w:val="single" w:color="000000" w:sz="4" w:space="0"/>
              <w:right w:val="single" w:color="000000" w:sz="4" w:space="0"/>
            </w:tcBorders>
            <w:tcMar>
              <w:top w:w="114" w:type="dxa"/>
              <w:left w:w="111" w:type="dxa"/>
              <w:bottom w:w="110" w:type="dxa"/>
              <w:right w:w="87" w:type="dxa"/>
            </w:tcMar>
          </w:tcPr>
          <w:p w14:paraId="449D9ACD">
            <w:pPr>
              <w:pStyle w:val="230"/>
              <w:rPr>
                <w:rFonts w:ascii="Times New Roman" w:hAnsi="Times New Roman" w:eastAsia="Tinos" w:cs="Times New Roman"/>
                <w:color w:val="000000" w:themeColor="text1"/>
                <w14:textFill>
                  <w14:solidFill>
                    <w14:schemeClr w14:val="tx1"/>
                  </w14:solidFill>
                </w14:textFill>
              </w:rPr>
            </w:pPr>
          </w:p>
        </w:tc>
      </w:tr>
      <w:tr w14:paraId="3F6EE1C6">
        <w:tblPrEx>
          <w:tblCellMar>
            <w:top w:w="0" w:type="dxa"/>
            <w:left w:w="0" w:type="dxa"/>
            <w:bottom w:w="0" w:type="dxa"/>
            <w:right w:w="0" w:type="dxa"/>
          </w:tblCellMar>
        </w:tblPrEx>
        <w:trPr>
          <w:trHeight w:val="276" w:hRule="atLeast"/>
          <w:jc w:val="right"/>
        </w:trPr>
        <w:tc>
          <w:tcPr>
            <w:tcW w:w="5273" w:type="dxa"/>
            <w:tcBorders>
              <w:top w:val="single" w:color="000000" w:sz="4" w:space="0"/>
              <w:left w:val="single" w:color="000000" w:sz="4" w:space="0"/>
              <w:bottom w:val="single" w:color="000000" w:sz="4" w:space="0"/>
              <w:right w:val="single" w:color="000000" w:sz="4" w:space="0"/>
            </w:tcBorders>
            <w:tcMar>
              <w:top w:w="114" w:type="dxa"/>
              <w:left w:w="111" w:type="dxa"/>
              <w:bottom w:w="110" w:type="dxa"/>
              <w:right w:w="87" w:type="dxa"/>
            </w:tcMar>
          </w:tcPr>
          <w:p w14:paraId="42F7985C">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Указываются основания такого вывода</w:t>
            </w:r>
          </w:p>
        </w:tc>
        <w:tc>
          <w:tcPr>
            <w:tcW w:w="5260" w:type="dxa"/>
            <w:tcBorders>
              <w:top w:val="single" w:color="000000" w:sz="4" w:space="0"/>
              <w:left w:val="single" w:color="000000" w:sz="4" w:space="0"/>
              <w:bottom w:val="single" w:color="000000" w:sz="4" w:space="0"/>
              <w:right w:val="single" w:color="000000" w:sz="4" w:space="0"/>
            </w:tcBorders>
            <w:tcMar>
              <w:top w:w="114" w:type="dxa"/>
              <w:left w:w="111" w:type="dxa"/>
              <w:bottom w:w="110" w:type="dxa"/>
              <w:right w:w="87" w:type="dxa"/>
            </w:tcMar>
          </w:tcPr>
          <w:p w14:paraId="0F5985B6">
            <w:pPr>
              <w:pStyle w:val="230"/>
              <w:rPr>
                <w:rFonts w:ascii="Times New Roman" w:hAnsi="Times New Roman" w:eastAsia="Tinos" w:cs="Times New Roman"/>
                <w:color w:val="000000" w:themeColor="text1"/>
                <w14:textFill>
                  <w14:solidFill>
                    <w14:schemeClr w14:val="tx1"/>
                  </w14:solidFill>
                </w14:textFill>
              </w:rPr>
            </w:pPr>
          </w:p>
        </w:tc>
      </w:tr>
    </w:tbl>
    <w:p w14:paraId="25DB3306">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 </w:t>
      </w:r>
    </w:p>
    <w:p w14:paraId="538D46C8">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Дополнительно информируем:_________________________________________________</w:t>
      </w:r>
    </w:p>
    <w:p w14:paraId="39CF9A76">
      <w:pPr>
        <w:pStyle w:val="230"/>
        <w:rPr>
          <w:rFonts w:ascii="Times New Roman" w:hAnsi="Times New Roman" w:eastAsia="Tinos" w:cs="Times New Roman"/>
          <w:color w:val="000000" w:themeColor="text1"/>
          <w14:textFill>
            <w14:solidFill>
              <w14:schemeClr w14:val="tx1"/>
            </w14:solidFill>
          </w14:textFill>
        </w:rPr>
      </w:pPr>
    </w:p>
    <w:p w14:paraId="0AC02D05">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Вы вправе повторно обратиться c заявлением о предоставлении услуги после устранения указанных нарушений. </w:t>
      </w:r>
    </w:p>
    <w:p w14:paraId="016835B1">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 </w:t>
      </w:r>
    </w:p>
    <w:p w14:paraId="252E0160">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__________________________                _____________                 ________________ </w:t>
      </w:r>
    </w:p>
    <w:p w14:paraId="2388FFFA">
      <w:pPr>
        <w:pStyle w:val="23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 (должность уполномоченного лица)   М.П. (подпись)                                 (Ф.И.О.)</w:t>
      </w:r>
    </w:p>
    <w:p w14:paraId="59CA14CA">
      <w:pPr>
        <w:spacing w:after="0" w:line="240" w:lineRule="auto"/>
        <w:rPr>
          <w:rFonts w:ascii="Times New Roman" w:hAnsi="Times New Roman" w:eastAsia="Tinos" w:cs="Times New Roman"/>
          <w:b/>
          <w:color w:val="000000" w:themeColor="text1"/>
          <w:sz w:val="28"/>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br w:type="page"/>
      </w:r>
    </w:p>
    <w:p w14:paraId="520C871F">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Приложение № 7</w:t>
      </w:r>
    </w:p>
    <w:p w14:paraId="7AC4BC99">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 к Административному регламенту</w:t>
      </w:r>
    </w:p>
    <w:p w14:paraId="3E15DCDD">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предоставления муниципальной услуги</w:t>
      </w:r>
    </w:p>
    <w:p w14:paraId="665E686C">
      <w:pPr>
        <w:pStyle w:val="230"/>
        <w:jc w:val="right"/>
        <w:rPr>
          <w:rFonts w:ascii="Times New Roman" w:hAnsi="Times New Roman" w:eastAsia="Tinos" w:cs="Times New Roman"/>
          <w:color w:val="000000" w:themeColor="text1"/>
          <w14:textFill>
            <w14:solidFill>
              <w14:schemeClr w14:val="tx1"/>
            </w14:solidFill>
          </w14:textFill>
        </w:rPr>
      </w:pPr>
    </w:p>
    <w:p w14:paraId="2E37CFA4">
      <w:pPr>
        <w:tabs>
          <w:tab w:val="left" w:pos="1766"/>
        </w:tabs>
        <w:jc w:val="center"/>
        <w:rPr>
          <w:rFonts w:ascii="Times New Roman" w:hAnsi="Times New Roman" w:cs="Times New Roman"/>
          <w:color w:val="000000" w:themeColor="text1"/>
          <w14:textFill>
            <w14:solidFill>
              <w14:schemeClr w14:val="tx1"/>
            </w14:solidFill>
          </w14:textFill>
        </w:rPr>
      </w:pPr>
      <w:bookmarkStart w:id="12" w:name="undefined_КKKо__п__иyyя___7"/>
      <w:bookmarkEnd w:id="12"/>
      <w:r>
        <w:rPr>
          <w:rFonts w:ascii="Times New Roman" w:hAnsi="Times New Roman" w:eastAsia="Tinos" w:cs="Times New Roman"/>
          <w:color w:val="000000" w:themeColor="text1"/>
          <w:sz w:val="28"/>
          <w14:textFill>
            <w14:solidFill>
              <w14:schemeClr w14:val="tx1"/>
            </w14:solidFill>
          </w14:textFill>
        </w:rPr>
        <w:t>Форма согласия на обработку персональных данных</w:t>
      </w:r>
    </w:p>
    <w:p w14:paraId="40A0CF64">
      <w:pPr>
        <w:tabs>
          <w:tab w:val="left" w:pos="1766"/>
        </w:tabs>
        <w:jc w:val="center"/>
        <w:rPr>
          <w:rFonts w:ascii="Times New Roman" w:hAnsi="Times New Roman" w:eastAsia="Tinos" w:cs="Times New Roman"/>
          <w:color w:val="000000" w:themeColor="text1"/>
          <w14:textFill>
            <w14:solidFill>
              <w14:schemeClr w14:val="tx1"/>
            </w14:solidFill>
          </w14:textFill>
        </w:rPr>
      </w:pPr>
    </w:p>
    <w:p w14:paraId="37313FB5">
      <w:pPr>
        <w:tabs>
          <w:tab w:val="left" w:pos="2918"/>
        </w:tabs>
        <w:jc w:val="center"/>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8"/>
          <w14:textFill>
            <w14:solidFill>
              <w14:schemeClr w14:val="tx1"/>
            </w14:solidFill>
          </w14:textFill>
        </w:rPr>
        <w:t>Согласие на обработку персональных данных</w:t>
      </w:r>
      <w:r>
        <w:rPr>
          <w:rFonts w:ascii="Times New Roman" w:hAnsi="Times New Roman" w:eastAsia="Tinos" w:cs="Times New Roman"/>
          <w:color w:val="000000" w:themeColor="text1"/>
          <w:sz w:val="20"/>
          <w14:textFill>
            <w14:solidFill>
              <w14:schemeClr w14:val="tx1"/>
            </w14:solidFill>
          </w14:textFill>
        </w:rPr>
        <w:t xml:space="preserve"> </w:t>
      </w:r>
    </w:p>
    <w:p w14:paraId="3D7950C5">
      <w:pPr>
        <w:spacing w:after="0" w:line="240" w:lineRule="auto"/>
        <w:rPr>
          <w:rFonts w:ascii="Times New Roman" w:hAnsi="Times New Roman" w:eastAsia="Tinos" w:cs="Times New Roman"/>
          <w:b/>
          <w:color w:val="000000" w:themeColor="text1"/>
          <w:sz w:val="28"/>
          <w14:textFill>
            <w14:solidFill>
              <w14:schemeClr w14:val="tx1"/>
            </w14:solidFill>
          </w14:textFill>
        </w:rPr>
      </w:pPr>
    </w:p>
    <w:p w14:paraId="35411D14">
      <w:pPr>
        <w:spacing w:after="0" w:line="240" w:lineRule="auto"/>
        <w:rPr>
          <w:rFonts w:ascii="Times New Roman" w:hAnsi="Times New Roman" w:eastAsia="Tinos" w:cs="Times New Roman"/>
          <w:b/>
          <w:color w:val="000000" w:themeColor="text1"/>
          <w:sz w:val="28"/>
          <w:szCs w:val="20"/>
          <w:lang w:eastAsia="ru-RU"/>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 Я, </w:t>
      </w:r>
      <w:r>
        <w:rPr>
          <w:rFonts w:ascii="Times New Roman" w:hAnsi="Times New Roman" w:eastAsia="Tinos" w:cs="Times New Roman"/>
          <w:color w:val="000000" w:themeColor="text1"/>
          <w:sz w:val="24"/>
          <w:szCs w:val="18"/>
          <w:u w:val="single"/>
          <w14:textFill>
            <w14:solidFill>
              <w14:schemeClr w14:val="tx1"/>
            </w14:solidFill>
          </w14:textFill>
        </w:rPr>
        <w:t>___________________________________________________    _______                 ____</w:t>
      </w:r>
    </w:p>
    <w:p w14:paraId="4FEB8104">
      <w:pPr>
        <w:pStyle w:val="32"/>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(фамилия, имя, отчество - при наличии) </w:t>
      </w:r>
      <w:r>
        <w:rPr>
          <w:rFonts w:ascii="Times New Roman" w:hAnsi="Times New Roman" w:cs="Times New Roman"/>
          <w:color w:val="000000" w:themeColor="text1"/>
          <w:sz w:val="18"/>
          <w:szCs w:val="18"/>
          <w14:textFill>
            <w14:solidFill>
              <w14:schemeClr w14:val="tx1"/>
            </w14:solidFill>
          </w14:textFill>
        </w:rPr>
        <w:t xml:space="preserve"> </w:t>
      </w:r>
    </w:p>
    <w:p w14:paraId="1F1B837C">
      <w:pPr>
        <w:pStyle w:val="32"/>
        <w:rPr>
          <w:rFonts w:ascii="Times New Roman" w:hAnsi="Times New Roman" w:cs="Times New Roman"/>
          <w:color w:val="000000" w:themeColor="text1"/>
          <w:sz w:val="18"/>
          <w:szCs w:val="18"/>
          <w:u w:val="single"/>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основной документ, удостоверяющий личность:_</w:t>
      </w:r>
      <w:r>
        <w:rPr>
          <w:rFonts w:ascii="Times New Roman" w:hAnsi="Times New Roman" w:eastAsia="Tinos" w:cs="Times New Roman"/>
          <w:color w:val="000000" w:themeColor="text1"/>
          <w:sz w:val="24"/>
          <w:szCs w:val="18"/>
          <w:u w:val="single"/>
          <w14:textFill>
            <w14:solidFill>
              <w14:schemeClr w14:val="tx1"/>
            </w14:solidFill>
          </w14:textFill>
        </w:rPr>
        <w:t>__________________________________________                 ___________________</w:t>
      </w:r>
    </w:p>
    <w:p w14:paraId="2845CB55">
      <w:pPr>
        <w:pStyle w:val="32"/>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(вид документа, серия, номер, дата выдачи документа, наименование выдавшего органа) </w:t>
      </w:r>
    </w:p>
    <w:p w14:paraId="040C8B3B">
      <w:pPr>
        <w:pStyle w:val="32"/>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зарегистрированный(ая) по адресу: ___________________________________</w:t>
      </w:r>
    </w:p>
    <w:p w14:paraId="521954C5">
      <w:pPr>
        <w:pStyle w:val="32"/>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14:paraId="20B58170">
      <w:pPr>
        <w:pStyle w:val="32"/>
        <w:ind w:firstLine="709"/>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14:paraId="2362BF7A">
      <w:pPr>
        <w:pStyle w:val="32"/>
        <w:ind w:firstLine="709"/>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
    <w:p w14:paraId="431A42DE">
      <w:pPr>
        <w:pStyle w:val="32"/>
        <w:ind w:firstLine="709"/>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14:paraId="0E697ABA">
      <w:pPr>
        <w:pStyle w:val="32"/>
        <w:ind w:firstLine="709"/>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Данное согласие действует до достижения целей обработки персональных данных или в течение срока хранения информации. </w:t>
      </w:r>
    </w:p>
    <w:p w14:paraId="6F4F0A2D">
      <w:pPr>
        <w:pStyle w:val="32"/>
        <w:ind w:firstLine="709"/>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Данное согласие может быть отозвано в любой момент по моему письменному заявлению. </w:t>
      </w:r>
    </w:p>
    <w:p w14:paraId="37E5CEC3">
      <w:pPr>
        <w:pStyle w:val="32"/>
        <w:ind w:firstLine="709"/>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Я подтверждаю, что, давая такое согласие, я действую по собственной воле и в своих интересах</w:t>
      </w:r>
    </w:p>
    <w:p w14:paraId="0FFBB43E">
      <w:pPr>
        <w:pStyle w:val="32"/>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Tinos" w:cs="Times New Roman"/>
          <w:color w:val="000000" w:themeColor="text1"/>
          <w:sz w:val="24"/>
          <w:szCs w:val="18"/>
          <w14:textFill>
            <w14:solidFill>
              <w14:schemeClr w14:val="tx1"/>
            </w14:solidFill>
          </w14:textFill>
        </w:rPr>
        <w:t xml:space="preserve"> </w:t>
      </w:r>
    </w:p>
    <w:p w14:paraId="2A7A3731">
      <w:pPr>
        <w:pStyle w:val="32"/>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t>______________________________________                    __________________</w:t>
      </w:r>
    </w:p>
    <w:p w14:paraId="553CBE93">
      <w:pPr>
        <w:pStyle w:val="32"/>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(фамилия, имя, отчество)                                                                                        (подпись)</w:t>
      </w:r>
    </w:p>
    <w:p w14:paraId="643AD3BD">
      <w:pPr>
        <w:pStyle w:val="32"/>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 xml:space="preserve"> </w:t>
      </w:r>
    </w:p>
    <w:p w14:paraId="1BC6F9BA">
      <w:pPr>
        <w:pStyle w:val="32"/>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"___" ___________ 20__ г.</w:t>
      </w:r>
    </w:p>
    <w:p w14:paraId="29736C01">
      <w:pPr>
        <w:spacing w:after="0" w:line="240" w:lineRule="auto"/>
        <w:rPr>
          <w:rFonts w:ascii="Times New Roman" w:hAnsi="Times New Roman" w:eastAsia="Tinos" w:cs="Times New Roman"/>
          <w:color w:val="000000" w:themeColor="text1"/>
          <w:sz w:val="28"/>
          <w14:textFill>
            <w14:solidFill>
              <w14:schemeClr w14:val="tx1"/>
            </w14:solidFill>
          </w14:textFill>
        </w:rPr>
      </w:pPr>
      <w:r>
        <w:rPr>
          <w:rFonts w:ascii="Times New Roman" w:hAnsi="Times New Roman" w:eastAsia="Tinos" w:cs="Times New Roman"/>
          <w:color w:val="000000" w:themeColor="text1"/>
          <w:sz w:val="28"/>
          <w14:textFill>
            <w14:solidFill>
              <w14:schemeClr w14:val="tx1"/>
            </w14:solidFill>
          </w14:textFill>
        </w:rPr>
        <w:br w:type="page"/>
      </w:r>
    </w:p>
    <w:p w14:paraId="0DD1EBB0">
      <w:pPr>
        <w:pStyle w:val="230"/>
        <w:jc w:val="right"/>
        <w:rPr>
          <w:rFonts w:ascii="Times New Roman" w:hAnsi="Times New Roman" w:eastAsia="Tinos" w:cs="Times New Roman"/>
          <w:color w:val="000000" w:themeColor="text1"/>
          <w14:textFill>
            <w14:solidFill>
              <w14:schemeClr w14:val="tx1"/>
            </w14:solidFill>
          </w14:textFill>
        </w:rPr>
      </w:pPr>
    </w:p>
    <w:p w14:paraId="4AA76441">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Приложение № 8</w:t>
      </w:r>
    </w:p>
    <w:p w14:paraId="06AB6096">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к Административному регламенту</w:t>
      </w:r>
    </w:p>
    <w:p w14:paraId="3B707AC7">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предоставления муниципальной услуги</w:t>
      </w:r>
    </w:p>
    <w:p w14:paraId="68348888">
      <w:pPr>
        <w:jc w:val="right"/>
        <w:rPr>
          <w:rFonts w:ascii="Times New Roman" w:hAnsi="Times New Roman" w:cs="Times New Roman"/>
          <w:color w:val="000000" w:themeColor="text1"/>
          <w14:textFill>
            <w14:solidFill>
              <w14:schemeClr w14:val="tx1"/>
            </w14:solidFill>
          </w14:textFill>
        </w:rPr>
      </w:pPr>
    </w:p>
    <w:p w14:paraId="05B2A2BC">
      <w:pPr>
        <w:pStyle w:val="2"/>
        <w:rPr>
          <w:rFonts w:ascii="Times New Roman" w:hAnsi="Times New Roman" w:cs="Times New Roman"/>
          <w:color w:val="000000" w:themeColor="text1"/>
          <w14:textFill>
            <w14:solidFill>
              <w14:schemeClr w14:val="tx1"/>
            </w14:solidFill>
          </w14:textFill>
        </w:rPr>
      </w:pPr>
      <w:r>
        <w:rPr>
          <w:rFonts w:ascii="Times New Roman" w:hAnsi="Times New Roman" w:eastAsia="0" w:cs="Times New Roman"/>
          <w:b/>
          <w:color w:val="000000" w:themeColor="text1"/>
          <w:sz w:val="24"/>
          <w14:textFill>
            <w14:solidFill>
              <w14:schemeClr w14:val="tx1"/>
            </w14:solidFill>
          </w14:textFill>
        </w:rPr>
        <w:t xml:space="preserve">Форма заявления </w:t>
      </w:r>
      <w:r>
        <w:rPr>
          <w:rFonts w:ascii="Times New Roman" w:hAnsi="Times New Roman" w:eastAsia="0" w:cs="Times New Roman"/>
          <w:b/>
          <w:color w:val="000000" w:themeColor="text1"/>
          <w:sz w:val="24"/>
          <w14:textFill>
            <w14:solidFill>
              <w14:schemeClr w14:val="tx1"/>
            </w14:solidFill>
          </w14:textFill>
        </w:rPr>
        <w:br w:type="textWrapping"/>
      </w:r>
      <w:r>
        <w:rPr>
          <w:rFonts w:ascii="Times New Roman" w:hAnsi="Times New Roman" w:eastAsia="0" w:cs="Times New Roman"/>
          <w:b/>
          <w:color w:val="000000" w:themeColor="text1"/>
          <w:sz w:val="24"/>
          <w14:textFill>
            <w14:solidFill>
              <w14:schemeClr w14:val="tx1"/>
            </w14:solidFill>
          </w14:textFill>
        </w:rPr>
        <w:t>о предоставлении муниципальной услуги</w:t>
      </w:r>
    </w:p>
    <w:p w14:paraId="598969CE">
      <w:pPr>
        <w:rPr>
          <w:rFonts w:ascii="Times New Roman" w:hAnsi="Times New Roman" w:cs="Times New Roman"/>
          <w:color w:val="000000" w:themeColor="text1"/>
          <w14:textFill>
            <w14:solidFill>
              <w14:schemeClr w14:val="tx1"/>
            </w14:solidFill>
          </w14:textFill>
        </w:rPr>
      </w:pPr>
    </w:p>
    <w:p w14:paraId="6B40189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 кому:______________________________________________</w:t>
      </w:r>
    </w:p>
    <w:p w14:paraId="5801F25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 ___________________________________________________</w:t>
      </w:r>
    </w:p>
    <w:p w14:paraId="7222107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 (наименование уполномоченного органа</w:t>
      </w:r>
    </w:p>
    <w:p w14:paraId="7494B84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исполнительной власти субъекта Российской</w:t>
      </w:r>
    </w:p>
    <w:p w14:paraId="1D3872D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Федерации или органа местного самоуправления)</w:t>
      </w:r>
    </w:p>
    <w:p w14:paraId="3E6E094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 от кого:___________________________________________</w:t>
      </w:r>
    </w:p>
    <w:p w14:paraId="2194B6A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 ___________________________________________________</w:t>
      </w:r>
    </w:p>
    <w:p w14:paraId="7C48178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 (полное наименование, ИНН, ОГРН юридического лица)</w:t>
      </w:r>
    </w:p>
    <w:p w14:paraId="7AC35B4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 ___________________________________________________</w:t>
      </w:r>
    </w:p>
    <w:p w14:paraId="28C11C8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 (контактный телефон, электронная почта,</w:t>
      </w:r>
    </w:p>
    <w:p w14:paraId="193F467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 почтовый адрес)</w:t>
      </w:r>
    </w:p>
    <w:p w14:paraId="3667E12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 __________________________________________________</w:t>
      </w:r>
    </w:p>
    <w:p w14:paraId="705F3576">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 (фамилия, имя, отчество (последнее - при наличии),</w:t>
      </w:r>
    </w:p>
    <w:p w14:paraId="25D1F9A1">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 данные документа, удостоверяющего личность,</w:t>
      </w:r>
    </w:p>
    <w:p w14:paraId="0A5D60B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 контактный телефон, адрес электронной почты</w:t>
      </w:r>
    </w:p>
    <w:p w14:paraId="2CE78E77">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 уполномоченного лица)</w:t>
      </w:r>
    </w:p>
    <w:p w14:paraId="73ED76F9">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 ___________________________________________________</w:t>
      </w:r>
    </w:p>
    <w:p w14:paraId="49EB5EE8">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 (данные представителя заявителя)</w:t>
      </w:r>
    </w:p>
    <w:p w14:paraId="11AE9402">
      <w:pPr>
        <w:rPr>
          <w:rFonts w:ascii="Times New Roman" w:hAnsi="Times New Roman" w:cs="Times New Roman"/>
          <w:color w:val="000000" w:themeColor="text1"/>
          <w14:textFill>
            <w14:solidFill>
              <w14:schemeClr w14:val="tx1"/>
            </w14:solidFill>
          </w14:textFill>
        </w:rPr>
      </w:pPr>
    </w:p>
    <w:p w14:paraId="31A2CCD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22"/>
          <w14:textFill>
            <w14:solidFill>
              <w14:schemeClr w14:val="tx1"/>
            </w14:solidFill>
          </w14:textFill>
        </w:rPr>
        <w:t>                                                                                      Заявление</w:t>
      </w:r>
    </w:p>
    <w:p w14:paraId="64AC88F6">
      <w:pPr>
        <w:pStyle w:val="360"/>
        <w:ind w:firstLine="0"/>
        <w:jc w:val="center"/>
        <w:rPr>
          <w:rFonts w:ascii="Times New Roman" w:hAnsi="Times New Roman" w:cs="Times New Roman"/>
          <w:b/>
          <w:color w:val="000000" w:themeColor="text1"/>
          <w:sz w:val="22"/>
          <w14:textFill>
            <w14:solidFill>
              <w14:schemeClr w14:val="tx1"/>
            </w14:solidFill>
          </w14:textFill>
        </w:rPr>
      </w:pPr>
      <w:r>
        <w:rPr>
          <w:rFonts w:ascii="Times New Roman" w:hAnsi="Times New Roman" w:cs="Times New Roman"/>
          <w:b/>
          <w:color w:val="000000" w:themeColor="text1"/>
          <w:sz w:val="22"/>
          <w14:textFill>
            <w14:solidFill>
              <w14:schemeClr w14:val="tx1"/>
            </w14:solidFill>
          </w14:textFill>
        </w:rPr>
        <w:t>о переводе жилого помещения в нежилое помещение и нежилого помещения в жилое помещение</w:t>
      </w:r>
    </w:p>
    <w:p w14:paraId="2A07185B">
      <w:pPr>
        <w:pStyle w:val="360"/>
        <w:ind w:firstLine="0"/>
        <w:jc w:val="center"/>
        <w:rPr>
          <w:rFonts w:ascii="Times New Roman" w:hAnsi="Times New Roman" w:cs="Times New Roman"/>
          <w:color w:val="000000" w:themeColor="text1"/>
          <w14:textFill>
            <w14:solidFill>
              <w14:schemeClr w14:val="tx1"/>
            </w14:solidFill>
          </w14:textFill>
        </w:rPr>
      </w:pPr>
    </w:p>
    <w:p w14:paraId="5F75708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Прошу предоставить муниципальную услугу___ в отношении помещения,</w:t>
      </w:r>
    </w:p>
    <w:p w14:paraId="5DBD3406">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находящегося в собственности_____________________________________________</w:t>
      </w:r>
    </w:p>
    <w:p w14:paraId="3864C866">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(для физических лиц/индивидуальных предпринимателей: ФИО, документ,</w:t>
      </w:r>
    </w:p>
    <w:p w14:paraId="78F1A9A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удостоверяющий личность: вид документа паспорт, ИНН, СНИЛС, ОГРНИП (для</w:t>
      </w:r>
    </w:p>
    <w:p w14:paraId="64D550D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индивидуальных предпринимателей), для юридических лиц: полное</w:t>
      </w:r>
    </w:p>
    <w:p w14:paraId="6BF282C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наименование юридического лица, ОГРН, ИНН расположенного по</w:t>
      </w:r>
    </w:p>
    <w:p w14:paraId="253ADBB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адресу:__________________________________________(город, улица, проспект,</w:t>
      </w:r>
    </w:p>
    <w:p w14:paraId="64CA840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проезд, переулок, шоссе)</w:t>
      </w:r>
    </w:p>
    <w:p w14:paraId="48BE26D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17BEEAA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(N дома, N корпуса, строения)</w:t>
      </w:r>
    </w:p>
    <w:p w14:paraId="4D4E72F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110A826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(N квартиры, (текущее назначение помещения (общая площадь, жилая</w:t>
      </w:r>
    </w:p>
    <w:p w14:paraId="3294526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помещения) (жилое/нежилое) площадь) из (жилого/нежилого)</w:t>
      </w:r>
    </w:p>
    <w:p w14:paraId="69AF19AD">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помещения в (нежилое/жилое)</w:t>
      </w:r>
    </w:p>
    <w:p w14:paraId="21EAF1ED">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(нужное подчеркнуть)</w:t>
      </w:r>
    </w:p>
    <w:p w14:paraId="36CDDC45">
      <w:pPr>
        <w:rPr>
          <w:rFonts w:ascii="Times New Roman" w:hAnsi="Times New Roman" w:cs="Times New Roman"/>
          <w:color w:val="000000" w:themeColor="text1"/>
          <w14:textFill>
            <w14:solidFill>
              <w14:schemeClr w14:val="tx1"/>
            </w14:solidFill>
          </w14:textFill>
        </w:rPr>
      </w:pPr>
    </w:p>
    <w:p w14:paraId="2A89BA32">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Подпись_____________________________________________________________</w:t>
      </w:r>
    </w:p>
    <w:p w14:paraId="7A09862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(расшифровка подписи)</w:t>
      </w:r>
    </w:p>
    <w:p w14:paraId="3A70249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Дата________________________</w:t>
      </w:r>
    </w:p>
    <w:p w14:paraId="31521E9C">
      <w:pPr>
        <w:spacing w:after="0" w:line="24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br w:type="page"/>
      </w:r>
    </w:p>
    <w:p w14:paraId="013F771D">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Приложение № 9</w:t>
      </w:r>
    </w:p>
    <w:p w14:paraId="6B9AA026">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к Административному регламенту</w:t>
      </w:r>
    </w:p>
    <w:p w14:paraId="6D175EC0">
      <w:pPr>
        <w:pStyle w:val="230"/>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14:textFill>
            <w14:solidFill>
              <w14:schemeClr w14:val="tx1"/>
            </w14:solidFill>
          </w14:textFill>
        </w:rPr>
        <w:t>предоставления муниципальной услуги</w:t>
      </w:r>
    </w:p>
    <w:p w14:paraId="7BF51F12">
      <w:pPr>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4"/>
          <w14:textFill>
            <w14:solidFill>
              <w14:schemeClr w14:val="tx1"/>
            </w14:solidFill>
          </w14:textFill>
        </w:rPr>
        <w:t>УТВЕРЖДЕНО</w:t>
      </w:r>
      <w:r>
        <w:rPr>
          <w:rFonts w:ascii="Times New Roman" w:hAnsi="Times New Roman" w:eastAsia="Tinos" w:cs="Times New Roman"/>
          <w:b/>
          <w:color w:val="000000" w:themeColor="text1"/>
          <w:sz w:val="24"/>
          <w14:textFill>
            <w14:solidFill>
              <w14:schemeClr w14:val="tx1"/>
            </w14:solidFill>
          </w14:textFill>
        </w:rPr>
        <w:br w:type="textWrapping"/>
      </w:r>
      <w:r>
        <w:rPr>
          <w:rFonts w:ascii="Times New Roman" w:hAnsi="Times New Roman" w:eastAsia="Tinos" w:cs="Times New Roman"/>
          <w:b/>
          <w:color w:val="000000" w:themeColor="text1"/>
          <w:sz w:val="24"/>
          <w14:textFill>
            <w14:solidFill>
              <w14:schemeClr w14:val="tx1"/>
            </w14:solidFill>
          </w14:textFill>
        </w:rPr>
        <w:t xml:space="preserve">постановлением Правительства Российской Федерации </w:t>
      </w:r>
    </w:p>
    <w:p w14:paraId="1BCF8195">
      <w:pPr>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 xml:space="preserve">от 10 августа 2005 № 502 </w:t>
      </w:r>
    </w:p>
    <w:p w14:paraId="2A838CBE">
      <w:pPr>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 xml:space="preserve">Об утверждении формы уведомления </w:t>
      </w:r>
    </w:p>
    <w:p w14:paraId="4E609AE3">
      <w:pPr>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4"/>
          <w14:textFill>
            <w14:solidFill>
              <w14:schemeClr w14:val="tx1"/>
            </w14:solidFill>
          </w14:textFill>
        </w:rPr>
        <w:t xml:space="preserve">о переводе (отказе в переводе) жилого (нежилого) </w:t>
      </w:r>
    </w:p>
    <w:p w14:paraId="0BA97C5C">
      <w:pPr>
        <w:jc w:val="right"/>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b/>
          <w:color w:val="000000" w:themeColor="text1"/>
          <w:sz w:val="24"/>
          <w14:textFill>
            <w14:solidFill>
              <w14:schemeClr w14:val="tx1"/>
            </w14:solidFill>
          </w14:textFill>
        </w:rPr>
        <w:t>помещения в нежилое (жилое) помещение»</w:t>
      </w:r>
    </w:p>
    <w:p w14:paraId="2129EAC2">
      <w:pPr>
        <w:jc w:val="right"/>
        <w:rPr>
          <w:rFonts w:ascii="Times New Roman" w:hAnsi="Times New Roman" w:cs="Times New Roman"/>
          <w:color w:val="000000" w:themeColor="text1"/>
          <w14:textFill>
            <w14:solidFill>
              <w14:schemeClr w14:val="tx1"/>
            </w14:solidFill>
          </w14:textFill>
        </w:rPr>
      </w:pPr>
    </w:p>
    <w:p w14:paraId="32BBB354">
      <w:pPr>
        <w:jc w:val="center"/>
        <w:rPr>
          <w:rFonts w:ascii="Times New Roman" w:hAnsi="Times New Roman" w:cs="Times New Roman"/>
          <w:color w:val="000000" w:themeColor="text1"/>
          <w14:textFill>
            <w14:solidFill>
              <w14:schemeClr w14:val="tx1"/>
            </w14:solidFill>
          </w14:textFill>
        </w:rPr>
      </w:pPr>
      <w:r>
        <w:rPr>
          <w:rFonts w:ascii="Times New Roman" w:hAnsi="Times New Roman" w:eastAsia="0" w:cs="Times New Roman"/>
          <w:b/>
          <w:color w:val="000000" w:themeColor="text1"/>
          <w14:textFill>
            <w14:solidFill>
              <w14:schemeClr w14:val="tx1"/>
            </w14:solidFill>
          </w14:textFill>
        </w:rPr>
        <w:t>Форма</w:t>
      </w:r>
    </w:p>
    <w:p w14:paraId="53C6BDEF">
      <w:pPr>
        <w:pStyle w:val="360"/>
        <w:ind w:firstLine="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22"/>
          <w14:textFill>
            <w14:solidFill>
              <w14:schemeClr w14:val="tx1"/>
            </w14:solidFill>
          </w14:textFill>
        </w:rPr>
        <w:t>уведомления о переводе (отказе в переводе) жилого (нежилого) помещения</w:t>
      </w:r>
    </w:p>
    <w:p w14:paraId="76061B9C">
      <w:pPr>
        <w:pStyle w:val="360"/>
        <w:ind w:firstLine="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22"/>
          <w14:textFill>
            <w14:solidFill>
              <w14:schemeClr w14:val="tx1"/>
            </w14:solidFill>
          </w14:textFill>
        </w:rPr>
        <w:t>в нежилое (жилое) помещение</w:t>
      </w:r>
    </w:p>
    <w:p w14:paraId="43D525E2">
      <w:pPr>
        <w:rPr>
          <w:rFonts w:ascii="Times New Roman" w:hAnsi="Times New Roman" w:cs="Times New Roman"/>
          <w:color w:val="000000" w:themeColor="text1"/>
          <w14:textFill>
            <w14:solidFill>
              <w14:schemeClr w14:val="tx1"/>
            </w14:solidFill>
          </w14:textFill>
        </w:rPr>
      </w:pPr>
    </w:p>
    <w:p w14:paraId="153B4EF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Кому____________________________________</w:t>
      </w:r>
    </w:p>
    <w:p w14:paraId="54C39A7B">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(фамилия, имя, отчество -</w:t>
      </w:r>
    </w:p>
    <w:p w14:paraId="12EE5E29">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w:t>
      </w:r>
    </w:p>
    <w:p w14:paraId="7B47116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для граждан;</w:t>
      </w:r>
    </w:p>
    <w:p w14:paraId="0604AC17">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w:t>
      </w:r>
    </w:p>
    <w:p w14:paraId="3BE61E1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полное наименование организации -</w:t>
      </w:r>
    </w:p>
    <w:p w14:paraId="12D040C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w:t>
      </w:r>
    </w:p>
    <w:p w14:paraId="459E9289">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для юридических лиц)</w:t>
      </w:r>
    </w:p>
    <w:p w14:paraId="6BE5FC01">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Куда____________________________________</w:t>
      </w:r>
    </w:p>
    <w:p w14:paraId="78D7555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(почтовый индекс и адрес</w:t>
      </w:r>
    </w:p>
    <w:p w14:paraId="75FB07B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w:t>
      </w:r>
    </w:p>
    <w:p w14:paraId="50F2CEE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заявителя согласно заявлению</w:t>
      </w:r>
    </w:p>
    <w:p w14:paraId="0CB47F6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w:t>
      </w:r>
    </w:p>
    <w:p w14:paraId="71D30DD0">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о переводе)</w:t>
      </w:r>
    </w:p>
    <w:p w14:paraId="3320732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________________________________________</w:t>
      </w:r>
    </w:p>
    <w:p w14:paraId="4085273F">
      <w:pPr>
        <w:rPr>
          <w:rFonts w:ascii="Times New Roman" w:hAnsi="Times New Roman" w:cs="Times New Roman"/>
          <w:color w:val="000000" w:themeColor="text1"/>
          <w14:textFill>
            <w14:solidFill>
              <w14:schemeClr w14:val="tx1"/>
            </w14:solidFill>
          </w14:textFill>
        </w:rPr>
      </w:pPr>
    </w:p>
    <w:p w14:paraId="10A7C390">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xml:space="preserve">                                                            </w:t>
      </w:r>
      <w:r>
        <w:rPr>
          <w:rFonts w:ascii="Times New Roman" w:hAnsi="Times New Roman" w:cs="Times New Roman"/>
          <w:b/>
          <w:color w:val="000000" w:themeColor="text1"/>
          <w:sz w:val="22"/>
          <w14:textFill>
            <w14:solidFill>
              <w14:schemeClr w14:val="tx1"/>
            </w14:solidFill>
          </w14:textFill>
        </w:rPr>
        <w:t>Уведомление</w:t>
      </w:r>
    </w:p>
    <w:p w14:paraId="1CC56EF7">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22"/>
          <w14:textFill>
            <w14:solidFill>
              <w14:schemeClr w14:val="tx1"/>
            </w14:solidFill>
          </w14:textFill>
        </w:rPr>
        <w:t>                    о переводе (отказе в переводе) жилого (нежилого)</w:t>
      </w:r>
    </w:p>
    <w:p w14:paraId="6354C75D">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22"/>
          <w14:textFill>
            <w14:solidFill>
              <w14:schemeClr w14:val="tx1"/>
            </w14:solidFill>
          </w14:textFill>
        </w:rPr>
        <w:t>                                  помещения в нежилое (жилое) помещение</w:t>
      </w:r>
    </w:p>
    <w:p w14:paraId="4B55B885">
      <w:pPr>
        <w:rPr>
          <w:rFonts w:ascii="Times New Roman" w:hAnsi="Times New Roman" w:cs="Times New Roman"/>
          <w:color w:val="000000" w:themeColor="text1"/>
          <w14:textFill>
            <w14:solidFill>
              <w14:schemeClr w14:val="tx1"/>
            </w14:solidFill>
          </w14:textFill>
        </w:rPr>
      </w:pPr>
    </w:p>
    <w:p w14:paraId="3B7F50FB">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4F13C5C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(полное наименование органа местного самоуправления,</w:t>
      </w:r>
    </w:p>
    <w:p w14:paraId="700836E6">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13F6B510">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осуществляющего перевод помещения)</w:t>
      </w:r>
    </w:p>
    <w:p w14:paraId="2B84CE1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xml:space="preserve">рассмотрев представленные в соответствии с </w:t>
      </w:r>
      <w:r>
        <w:fldChar w:fldCharType="begin"/>
      </w:r>
      <w:r>
        <w:instrText xml:space="preserve"> HYPERLINK "http://mobileonline.garant.ru/document/redirect/12138291/2302" \h </w:instrText>
      </w:r>
      <w:r>
        <w:fldChar w:fldCharType="separate"/>
      </w:r>
      <w:r>
        <w:rPr>
          <w:rFonts w:ascii="Times New Roman" w:hAnsi="Times New Roman" w:cs="Times New Roman"/>
          <w:b/>
          <w:color w:val="000000" w:themeColor="text1"/>
          <w:sz w:val="22"/>
          <w14:textFill>
            <w14:solidFill>
              <w14:schemeClr w14:val="tx1"/>
            </w14:solidFill>
          </w14:textFill>
        </w:rPr>
        <w:t>частью 2  статьи 23</w:t>
      </w:r>
      <w:r>
        <w:rPr>
          <w:rFonts w:ascii="Times New Roman" w:hAnsi="Times New Roman" w:cs="Times New Roman"/>
          <w:b/>
          <w:color w:val="000000" w:themeColor="text1"/>
          <w:sz w:val="22"/>
          <w14:textFill>
            <w14:solidFill>
              <w14:schemeClr w14:val="tx1"/>
            </w14:solidFill>
          </w14:textFill>
        </w:rPr>
        <w:fldChar w:fldCharType="end"/>
      </w:r>
      <w:r>
        <w:rPr>
          <w:rFonts w:ascii="Times New Roman" w:hAnsi="Times New Roman" w:cs="Times New Roman"/>
          <w:color w:val="000000" w:themeColor="text1"/>
          <w:sz w:val="22"/>
          <w14:textFill>
            <w14:solidFill>
              <w14:schemeClr w14:val="tx1"/>
            </w14:solidFill>
          </w14:textFill>
        </w:rPr>
        <w:t>    Жилищного</w:t>
      </w:r>
    </w:p>
    <w:p w14:paraId="5C848738">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кодекса Российской      Федерации      документы      о переводе      помещения общей</w:t>
      </w:r>
    </w:p>
    <w:p w14:paraId="1FA6317D">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площадью_________________________ кв. м, находящегося по адресу:</w:t>
      </w:r>
    </w:p>
    <w:p w14:paraId="298031C7">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319C05D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(наименование городского или сельского поселения)</w:t>
      </w:r>
    </w:p>
    <w:p w14:paraId="463ED238">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77A192C2">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(наименование улицы, площади, проспекта, бульвара, проезда и т.п.)</w:t>
      </w:r>
    </w:p>
    <w:p w14:paraId="772DFD3E">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дом______, корпус (владение, строение) , кв._______, из жилого (нежилого)</w:t>
      </w:r>
    </w:p>
    <w:p w14:paraId="74A2B79D">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(ненужное зачеркнуть)</w:t>
      </w:r>
    </w:p>
    <w:p w14:paraId="558BA569">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в нежилое (жилое)</w:t>
      </w:r>
    </w:p>
    <w:p w14:paraId="13965D97">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xml:space="preserve"> (ненужное зачеркнуть)</w:t>
      </w:r>
    </w:p>
    <w:p w14:paraId="4BF2C178">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в целях использования помещения в качестве_______________________________</w:t>
      </w:r>
    </w:p>
    <w:p w14:paraId="208D3B72">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(вид использования помещения</w:t>
      </w:r>
    </w:p>
    <w:p w14:paraId="00ED528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w:t>
      </w:r>
    </w:p>
    <w:p w14:paraId="76290F6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в соответствии с заявлением о переводе)</w:t>
      </w:r>
    </w:p>
    <w:p w14:paraId="2BBAEF57">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РЕШИЛ (________________________________________________________________):</w:t>
      </w:r>
    </w:p>
    <w:p w14:paraId="35F754F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(наименование акта, дата его принятия и номер)</w:t>
      </w:r>
    </w:p>
    <w:p w14:paraId="094E16F6">
      <w:pPr>
        <w:pStyle w:val="360"/>
        <w:ind w:firstLine="0"/>
        <w:rPr>
          <w:rFonts w:ascii="Times New Roman" w:hAnsi="Times New Roman" w:cs="Times New Roman"/>
          <w:color w:val="000000" w:themeColor="text1"/>
          <w14:textFill>
            <w14:solidFill>
              <w14:schemeClr w14:val="tx1"/>
            </w14:solidFill>
          </w14:textFill>
        </w:rPr>
      </w:pPr>
      <w:bookmarkStart w:id="13" w:name="sub_3011"/>
      <w:bookmarkEnd w:id="13"/>
      <w:r>
        <w:rPr>
          <w:rFonts w:ascii="Times New Roman" w:hAnsi="Times New Roman" w:cs="Times New Roman"/>
          <w:color w:val="000000" w:themeColor="text1"/>
          <w:sz w:val="22"/>
          <w14:textFill>
            <w14:solidFill>
              <w14:schemeClr w14:val="tx1"/>
            </w14:solidFill>
          </w14:textFill>
        </w:rPr>
        <w:t>          1. Помещение на основании приложенных к заявлению документов:</w:t>
      </w:r>
    </w:p>
    <w:p w14:paraId="2DD1AF75">
      <w:pPr>
        <w:pStyle w:val="360"/>
        <w:ind w:firstLine="0"/>
        <w:rPr>
          <w:rFonts w:ascii="Times New Roman" w:hAnsi="Times New Roman" w:cs="Times New Roman"/>
          <w:color w:val="000000" w:themeColor="text1"/>
          <w14:textFill>
            <w14:solidFill>
              <w14:schemeClr w14:val="tx1"/>
            </w14:solidFill>
          </w14:textFill>
        </w:rPr>
      </w:pPr>
      <w:bookmarkStart w:id="14" w:name="sub_3001_КKо_п_иyя__1"/>
      <w:bookmarkEnd w:id="14"/>
      <w:bookmarkStart w:id="15" w:name="sub_3001"/>
      <w:bookmarkEnd w:id="15"/>
      <w:r>
        <w:rPr>
          <w:rFonts w:ascii="Times New Roman" w:hAnsi="Times New Roman" w:cs="Times New Roman"/>
          <w:color w:val="000000" w:themeColor="text1"/>
          <w:sz w:val="22"/>
          <w14:textFill>
            <w14:solidFill>
              <w14:schemeClr w14:val="tx1"/>
            </w14:solidFill>
          </w14:textFill>
        </w:rPr>
        <w:t>          а) перевести      из    жилого (нежилого)      в      нежилое        (жилое)        без</w:t>
      </w:r>
    </w:p>
    <w:p w14:paraId="5F7C5D0E">
      <w:pPr>
        <w:pStyle w:val="360"/>
        <w:ind w:firstLine="0"/>
        <w:rPr>
          <w:rFonts w:ascii="Times New Roman" w:hAnsi="Times New Roman" w:cs="Times New Roman"/>
          <w:color w:val="000000" w:themeColor="text1"/>
          <w14:textFill>
            <w14:solidFill>
              <w14:schemeClr w14:val="tx1"/>
            </w14:solidFill>
          </w14:textFill>
        </w:rPr>
      </w:pPr>
      <w:bookmarkStart w:id="16" w:name="sub_3001_КKо_п_иyя__2"/>
      <w:bookmarkEnd w:id="16"/>
      <w:r>
        <w:rPr>
          <w:rFonts w:ascii="Times New Roman" w:hAnsi="Times New Roman" w:cs="Times New Roman"/>
          <w:color w:val="000000" w:themeColor="text1"/>
          <w:sz w:val="22"/>
          <w14:textFill>
            <w14:solidFill>
              <w14:schemeClr w14:val="tx1"/>
            </w14:solidFill>
          </w14:textFill>
        </w:rPr>
        <w:t>                                                      (ненужное зачеркнуть)</w:t>
      </w:r>
    </w:p>
    <w:p w14:paraId="47FCF0F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предварительных условий;</w:t>
      </w:r>
    </w:p>
    <w:p w14:paraId="7BBA66DE">
      <w:pPr>
        <w:rPr>
          <w:rFonts w:ascii="Times New Roman" w:hAnsi="Times New Roman" w:cs="Times New Roman"/>
          <w:color w:val="000000" w:themeColor="text1"/>
          <w14:textFill>
            <w14:solidFill>
              <w14:schemeClr w14:val="tx1"/>
            </w14:solidFill>
          </w14:textFill>
        </w:rPr>
      </w:pPr>
    </w:p>
    <w:p w14:paraId="7688557E">
      <w:pPr>
        <w:pStyle w:val="360"/>
        <w:ind w:firstLine="0"/>
        <w:rPr>
          <w:rFonts w:ascii="Times New Roman" w:hAnsi="Times New Roman" w:cs="Times New Roman"/>
          <w:color w:val="000000" w:themeColor="text1"/>
          <w14:textFill>
            <w14:solidFill>
              <w14:schemeClr w14:val="tx1"/>
            </w14:solidFill>
          </w14:textFill>
        </w:rPr>
      </w:pPr>
      <w:bookmarkStart w:id="17" w:name="sub_3012"/>
      <w:bookmarkEnd w:id="17"/>
      <w:r>
        <w:rPr>
          <w:rFonts w:ascii="Times New Roman" w:hAnsi="Times New Roman" w:cs="Times New Roman"/>
          <w:color w:val="000000" w:themeColor="text1"/>
          <w:sz w:val="22"/>
          <w14:textFill>
            <w14:solidFill>
              <w14:schemeClr w14:val="tx1"/>
            </w14:solidFill>
          </w14:textFill>
        </w:rPr>
        <w:t>б) перевести из жилого   (нежилого)   в нежилое (жилое)   при   условии</w:t>
      </w:r>
    </w:p>
    <w:p w14:paraId="7FEC3CF0">
      <w:pPr>
        <w:pStyle w:val="360"/>
        <w:ind w:firstLine="0"/>
        <w:rPr>
          <w:rFonts w:ascii="Times New Roman" w:hAnsi="Times New Roman" w:cs="Times New Roman"/>
          <w:color w:val="000000" w:themeColor="text1"/>
          <w14:textFill>
            <w14:solidFill>
              <w14:schemeClr w14:val="tx1"/>
            </w14:solidFill>
          </w14:textFill>
        </w:rPr>
      </w:pPr>
      <w:bookmarkStart w:id="18" w:name="sub_3012_КKо_п_иyя__1"/>
      <w:bookmarkEnd w:id="18"/>
      <w:r>
        <w:rPr>
          <w:rFonts w:ascii="Times New Roman" w:hAnsi="Times New Roman" w:cs="Times New Roman"/>
          <w:color w:val="000000" w:themeColor="text1"/>
          <w:sz w:val="22"/>
          <w14:textFill>
            <w14:solidFill>
              <w14:schemeClr w14:val="tx1"/>
            </w14:solidFill>
          </w14:textFill>
        </w:rPr>
        <w:t>проведения в установленном порядке следующих видов работ:</w:t>
      </w:r>
    </w:p>
    <w:p w14:paraId="6250D7CD">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7C1C731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(перечень работ по переустройству</w:t>
      </w:r>
    </w:p>
    <w:p w14:paraId="48C83533">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1438EE9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(перепланировке) помещения</w:t>
      </w:r>
    </w:p>
    <w:p w14:paraId="5D90B62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77A807E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или иных необходимых работ по ремонту, реконструкции,</w:t>
      </w:r>
    </w:p>
    <w:p w14:paraId="435267B8">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2BF712D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реставрации помещения)</w:t>
      </w:r>
    </w:p>
    <w:p w14:paraId="1C088336">
      <w:pPr>
        <w:pStyle w:val="360"/>
        <w:ind w:firstLine="0"/>
        <w:rPr>
          <w:rFonts w:ascii="Times New Roman" w:hAnsi="Times New Roman" w:cs="Times New Roman"/>
          <w:color w:val="000000" w:themeColor="text1"/>
          <w14:textFill>
            <w14:solidFill>
              <w14:schemeClr w14:val="tx1"/>
            </w14:solidFill>
          </w14:textFill>
        </w:rPr>
      </w:pPr>
      <w:bookmarkStart w:id="19" w:name="sub_3002"/>
      <w:bookmarkEnd w:id="19"/>
      <w:r>
        <w:rPr>
          <w:rFonts w:ascii="Times New Roman" w:hAnsi="Times New Roman" w:cs="Times New Roman"/>
          <w:color w:val="000000" w:themeColor="text1"/>
          <w:sz w:val="22"/>
          <w14:textFill>
            <w14:solidFill>
              <w14:schemeClr w14:val="tx1"/>
            </w14:solidFill>
          </w14:textFill>
        </w:rPr>
        <w:t>          2. Отказать в переводе указанного помещения из жилого (нежилого)      в</w:t>
      </w:r>
    </w:p>
    <w:p w14:paraId="611934DE">
      <w:pPr>
        <w:pStyle w:val="360"/>
        <w:ind w:firstLine="0"/>
        <w:rPr>
          <w:rFonts w:ascii="Times New Roman" w:hAnsi="Times New Roman" w:cs="Times New Roman"/>
          <w:color w:val="000000" w:themeColor="text1"/>
          <w14:textFill>
            <w14:solidFill>
              <w14:schemeClr w14:val="tx1"/>
            </w14:solidFill>
          </w14:textFill>
        </w:rPr>
      </w:pPr>
      <w:bookmarkStart w:id="20" w:name="sub_3002_КKо_п_иyя__1"/>
      <w:bookmarkEnd w:id="20"/>
      <w:r>
        <w:rPr>
          <w:rFonts w:ascii="Times New Roman" w:hAnsi="Times New Roman" w:cs="Times New Roman"/>
          <w:color w:val="000000" w:themeColor="text1"/>
          <w:sz w:val="22"/>
          <w14:textFill>
            <w14:solidFill>
              <w14:schemeClr w14:val="tx1"/>
            </w14:solidFill>
          </w14:textFill>
        </w:rPr>
        <w:t>нежилое (жилое) в связи с________________________________________________</w:t>
      </w:r>
    </w:p>
    <w:p w14:paraId="28918544">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xml:space="preserve">                                                    (основание(я), установленное </w:t>
      </w:r>
      <w:r>
        <w:fldChar w:fldCharType="begin"/>
      </w:r>
      <w:r>
        <w:instrText xml:space="preserve"> HYPERLINK "http://mobileonline.garant.ru/document/redirect/12138291/2401" \h </w:instrText>
      </w:r>
      <w:r>
        <w:fldChar w:fldCharType="separate"/>
      </w:r>
      <w:r>
        <w:rPr>
          <w:rFonts w:ascii="Times New Roman" w:hAnsi="Times New Roman" w:cs="Times New Roman"/>
          <w:b/>
          <w:color w:val="000000" w:themeColor="text1"/>
          <w:sz w:val="22"/>
          <w14:textFill>
            <w14:solidFill>
              <w14:schemeClr w14:val="tx1"/>
            </w14:solidFill>
          </w14:textFill>
        </w:rPr>
        <w:t>частью 1 статьи 24</w:t>
      </w:r>
      <w:r>
        <w:rPr>
          <w:rFonts w:ascii="Times New Roman" w:hAnsi="Times New Roman" w:cs="Times New Roman"/>
          <w:b/>
          <w:color w:val="000000" w:themeColor="text1"/>
          <w:sz w:val="22"/>
          <w14:textFill>
            <w14:solidFill>
              <w14:schemeClr w14:val="tx1"/>
            </w14:solidFill>
          </w14:textFill>
        </w:rPr>
        <w:fldChar w:fldCharType="end"/>
      </w:r>
    </w:p>
    <w:p w14:paraId="46A3C215">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528309F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Жилищного кодекса Российской Федерации)</w:t>
      </w:r>
    </w:p>
    <w:p w14:paraId="32C249A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_________________________________________________________________________</w:t>
      </w:r>
    </w:p>
    <w:p w14:paraId="1ECAC258">
      <w:pPr>
        <w:rPr>
          <w:rFonts w:ascii="Times New Roman" w:hAnsi="Times New Roman" w:cs="Times New Roman"/>
          <w:color w:val="000000" w:themeColor="text1"/>
          <w14:textFill>
            <w14:solidFill>
              <w14:schemeClr w14:val="tx1"/>
            </w14:solidFill>
          </w14:textFill>
        </w:rPr>
      </w:pPr>
    </w:p>
    <w:p w14:paraId="67AC5E3C">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__________________________________ ___________ __________________________</w:t>
      </w:r>
    </w:p>
    <w:p w14:paraId="1EBBC7A1">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(должность лица, подписавшего            (подпись)      (расшифровка подписи)</w:t>
      </w:r>
    </w:p>
    <w:p w14:paraId="1272DB57">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                          уведомление)</w:t>
      </w:r>
    </w:p>
    <w:p w14:paraId="4569B36F">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2"/>
          <w14:textFill>
            <w14:solidFill>
              <w14:schemeClr w14:val="tx1"/>
            </w14:solidFill>
          </w14:textFill>
        </w:rPr>
        <w:t>"____"_______________ 200___ г.</w:t>
      </w:r>
    </w:p>
    <w:p w14:paraId="28486F1A">
      <w:pPr>
        <w:pStyle w:val="360"/>
        <w:ind w:firstLine="0"/>
        <w:rPr>
          <w:rFonts w:ascii="Times New Roman" w:hAnsi="Times New Roman" w:cs="Times New Roman"/>
          <w:color w:val="000000" w:themeColor="text1"/>
          <w14:textFill>
            <w14:solidFill>
              <w14:schemeClr w14:val="tx1"/>
            </w14:solidFill>
          </w14:textFill>
        </w:rPr>
      </w:pPr>
      <w:r>
        <w:rPr>
          <w:rFonts w:ascii="Times New Roman" w:hAnsi="Times New Roman" w:eastAsia="Tinos" w:cs="Times New Roman"/>
          <w:color w:val="000000" w:themeColor="text1"/>
          <w:sz w:val="22"/>
          <w14:textFill>
            <w14:solidFill>
              <w14:schemeClr w14:val="tx1"/>
            </w14:solidFill>
          </w14:textFill>
        </w:rPr>
        <w:t>М.П.</w:t>
      </w:r>
    </w:p>
    <w:p w14:paraId="632BC93B">
      <w:pPr>
        <w:jc w:val="both"/>
        <w:rPr>
          <w:rFonts w:ascii="Times New Roman" w:hAnsi="Times New Roman" w:cs="Times New Roman"/>
          <w:color w:val="000000" w:themeColor="text1"/>
          <w14:textFill>
            <w14:solidFill>
              <w14:schemeClr w14:val="tx1"/>
            </w14:solidFill>
          </w14:textFill>
        </w:rPr>
      </w:pPr>
    </w:p>
    <w:sectPr>
      <w:pgSz w:w="11906" w:h="16838"/>
      <w:pgMar w:top="1134" w:right="567"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TimesNewRoman">
    <w:altName w:val="Times New Roman"/>
    <w:panose1 w:val="020B0604020202020204"/>
    <w:charset w:val="00"/>
    <w:family w:val="auto"/>
    <w:pitch w:val="default"/>
    <w:sig w:usb0="00000000" w:usb1="00000000" w:usb2="00000000" w:usb3="00000000" w:csb0="00000000" w:csb1="00000000"/>
  </w:font>
  <w:font w:name="0">
    <w:altName w:val="Calibri"/>
    <w:panose1 w:val="020B0604020202020204"/>
    <w:charset w:val="00"/>
    <w:family w:val="auto"/>
    <w:pitch w:val="default"/>
    <w:sig w:usb0="00000000" w:usb1="00000000" w:usb2="00000000" w:usb3="00000000" w:csb0="00000000" w:csb1="00000000"/>
  </w:font>
  <w:font w:name="PTAstraSerif">
    <w:altName w:val="Arial"/>
    <w:panose1 w:val="020B0604020202020204"/>
    <w:charset w:val="00"/>
    <w:family w:val="auto"/>
    <w:pitch w:val="default"/>
    <w:sig w:usb0="00000000" w:usb1="00000000" w:usb2="00000000" w:usb3="00000000" w:csb0="00000000" w:csb1="00000000"/>
  </w:font>
  <w:font w:name="CourierNew">
    <w:altName w:val="Vijaya"/>
    <w:panose1 w:val="020B0604020202020204"/>
    <w:charset w:val="00"/>
    <w:family w:val="auto"/>
    <w:pitch w:val="default"/>
    <w:sig w:usb0="00000000" w:usb1="00000000" w:usb2="00000000" w:usb3="00000000" w:csb0="00000000" w:csb1="00000000"/>
  </w:font>
  <w:font w:name="Tinos">
    <w:altName w:val="Calibri"/>
    <w:panose1 w:val="020B0604020202020204"/>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16660A"/>
    <w:multiLevelType w:val="multilevel"/>
    <w:tmpl w:val="0416660A"/>
    <w:lvl w:ilvl="0" w:tentative="0">
      <w:start w:val="1"/>
      <w:numFmt w:val="decimal"/>
      <w:lvlText w:val="%1."/>
      <w:lvlJc w:val="left"/>
      <w:pPr>
        <w:ind w:hanging="360"/>
      </w:pPr>
      <w:rPr>
        <w:b/>
        <w:bCs/>
      </w:rPr>
    </w:lvl>
    <w:lvl w:ilvl="1" w:tentative="0">
      <w:start w:val="1"/>
      <w:numFmt w:val="decimal"/>
      <w:lvlText w:val="%2."/>
      <w:lvlJc w:val="left"/>
      <w:pPr>
        <w:ind w:hanging="360"/>
      </w:pPr>
    </w:lvl>
    <w:lvl w:ilvl="2" w:tentative="0">
      <w:start w:val="1"/>
      <w:numFmt w:val="decimal"/>
      <w:lvlText w:val="%3."/>
      <w:lvlJc w:val="left"/>
      <w:pPr>
        <w:ind w:hanging="360"/>
      </w:pPr>
    </w:lvl>
    <w:lvl w:ilvl="3" w:tentative="0">
      <w:start w:val="1"/>
      <w:numFmt w:val="decimal"/>
      <w:lvlText w:val="%4."/>
      <w:lvlJc w:val="left"/>
      <w:pPr>
        <w:ind w:hanging="360"/>
      </w:pPr>
    </w:lvl>
    <w:lvl w:ilvl="4" w:tentative="0">
      <w:start w:val="1"/>
      <w:numFmt w:val="decimal"/>
      <w:lvlText w:val="%5."/>
      <w:lvlJc w:val="left"/>
      <w:pPr>
        <w:ind w:hanging="360"/>
      </w:pPr>
    </w:lvl>
    <w:lvl w:ilvl="5" w:tentative="0">
      <w:start w:val="1"/>
      <w:numFmt w:val="decimal"/>
      <w:lvlText w:val="%6."/>
      <w:lvlJc w:val="left"/>
      <w:pPr>
        <w:ind w:hanging="360"/>
      </w:pPr>
    </w:lvl>
    <w:lvl w:ilvl="6" w:tentative="0">
      <w:start w:val="1"/>
      <w:numFmt w:val="decimal"/>
      <w:lvlText w:val="%7."/>
      <w:lvlJc w:val="left"/>
      <w:pPr>
        <w:ind w:hanging="360"/>
      </w:pPr>
    </w:lvl>
    <w:lvl w:ilvl="7" w:tentative="0">
      <w:start w:val="1"/>
      <w:numFmt w:val="decimal"/>
      <w:lvlText w:val="%8."/>
      <w:lvlJc w:val="left"/>
      <w:pPr>
        <w:ind w:hanging="360"/>
      </w:pPr>
    </w:lvl>
    <w:lvl w:ilvl="8" w:tentative="0">
      <w:start w:val="1"/>
      <w:numFmt w:val="decimal"/>
      <w:lvlText w:val="%9."/>
      <w:lvlJc w:val="left"/>
      <w:pPr>
        <w:ind w:hanging="360"/>
      </w:pPr>
    </w:lvl>
  </w:abstractNum>
  <w:abstractNum w:abstractNumId="1">
    <w:nsid w:val="3EF57CCC"/>
    <w:multiLevelType w:val="multilevel"/>
    <w:tmpl w:val="3EF57CCC"/>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480"/>
    <w:rsid w:val="000C3156"/>
    <w:rsid w:val="001753FF"/>
    <w:rsid w:val="002A2436"/>
    <w:rsid w:val="002A70F8"/>
    <w:rsid w:val="002D5D9B"/>
    <w:rsid w:val="00350B1D"/>
    <w:rsid w:val="00356125"/>
    <w:rsid w:val="004A7745"/>
    <w:rsid w:val="00535656"/>
    <w:rsid w:val="006037EE"/>
    <w:rsid w:val="006C3397"/>
    <w:rsid w:val="006D2337"/>
    <w:rsid w:val="00736F20"/>
    <w:rsid w:val="007622FD"/>
    <w:rsid w:val="007A2011"/>
    <w:rsid w:val="007E5100"/>
    <w:rsid w:val="00832411"/>
    <w:rsid w:val="0091764A"/>
    <w:rsid w:val="00943F33"/>
    <w:rsid w:val="00984850"/>
    <w:rsid w:val="00A77C14"/>
    <w:rsid w:val="00A8273E"/>
    <w:rsid w:val="00C272E6"/>
    <w:rsid w:val="00D60247"/>
    <w:rsid w:val="00D87A60"/>
    <w:rsid w:val="00DA318D"/>
    <w:rsid w:val="00DB63F1"/>
    <w:rsid w:val="00DD3157"/>
    <w:rsid w:val="00F57DC7"/>
    <w:rsid w:val="00FE2BB3"/>
    <w:rsid w:val="00FE5480"/>
    <w:rsid w:val="4668517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0" w:semiHidden="0" w:name="List Paragraph"/>
    <w:lsdException w:qFormat="1" w:unhideWhenUsed="0" w:uiPriority="0" w:semiHidden="0" w:name="Quote"/>
    <w:lsdException w:qFormat="1" w:unhideWhenUsed="0" w:uiPriority="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ru-RU" w:eastAsia="en-US" w:bidi="ar-SA"/>
      <w14:ligatures w14:val="none"/>
    </w:rPr>
  </w:style>
  <w:style w:type="paragraph" w:styleId="2">
    <w:name w:val="heading 1"/>
    <w:basedOn w:val="1"/>
    <w:next w:val="1"/>
    <w:link w:val="33"/>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34"/>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35"/>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36"/>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37"/>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8"/>
    <w:unhideWhenUsed/>
    <w:qFormat/>
    <w:uiPriority w:val="0"/>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9"/>
    <w:unhideWhenUsed/>
    <w:qFormat/>
    <w:uiPriority w:val="0"/>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0"/>
    <w:unhideWhenUsed/>
    <w:qFormat/>
    <w:uiPriority w:val="0"/>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1"/>
    <w:unhideWhenUsed/>
    <w:qFormat/>
    <w:uiPriority w:val="0"/>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caption"/>
    <w:basedOn w:val="1"/>
    <w:qFormat/>
    <w:uiPriority w:val="0"/>
    <w:pPr>
      <w:spacing w:after="0" w:line="276" w:lineRule="auto"/>
    </w:pPr>
    <w:rPr>
      <w:rFonts w:ascii="0" w:hAnsi="0" w:eastAsia="0" w:cs="0"/>
      <w:b/>
      <w:color w:val="4F81BD"/>
      <w:sz w:val="18"/>
      <w:szCs w:val="20"/>
      <w:lang w:eastAsia="ru-RU"/>
    </w:rPr>
  </w:style>
  <w:style w:type="paragraph" w:styleId="14">
    <w:name w:val="index 1"/>
    <w:basedOn w:val="1"/>
    <w:next w:val="1"/>
    <w:autoRedefine/>
    <w:unhideWhenUsed/>
    <w:qFormat/>
    <w:uiPriority w:val="0"/>
    <w:pPr>
      <w:spacing w:after="0" w:line="240" w:lineRule="auto"/>
      <w:ind w:left="220" w:hanging="220"/>
    </w:pPr>
  </w:style>
  <w:style w:type="paragraph" w:styleId="15">
    <w:name w:val="toc 8"/>
    <w:basedOn w:val="1"/>
    <w:qFormat/>
    <w:uiPriority w:val="0"/>
    <w:pPr>
      <w:spacing w:after="57" w:line="240" w:lineRule="auto"/>
      <w:ind w:left="1984" w:firstLine="720"/>
      <w:jc w:val="both"/>
    </w:pPr>
    <w:rPr>
      <w:rFonts w:ascii="0" w:hAnsi="0" w:eastAsia="0" w:cs="0"/>
      <w:color w:val="000000"/>
      <w:sz w:val="24"/>
      <w:szCs w:val="20"/>
      <w:lang w:eastAsia="ru-RU"/>
    </w:rPr>
  </w:style>
  <w:style w:type="paragraph" w:styleId="16">
    <w:name w:val="header"/>
    <w:basedOn w:val="1"/>
    <w:link w:val="224"/>
    <w:uiPriority w:val="0"/>
    <w:pPr>
      <w:tabs>
        <w:tab w:val="center" w:pos="4677"/>
        <w:tab w:val="right" w:pos="9355"/>
      </w:tabs>
      <w:spacing w:after="0" w:line="240" w:lineRule="auto"/>
      <w:ind w:firstLine="720"/>
      <w:jc w:val="both"/>
    </w:pPr>
    <w:rPr>
      <w:rFonts w:ascii="0" w:hAnsi="0" w:eastAsia="0" w:cs="0"/>
      <w:color w:val="000000"/>
      <w:sz w:val="24"/>
      <w:szCs w:val="20"/>
      <w:lang w:eastAsia="ru-RU"/>
    </w:rPr>
  </w:style>
  <w:style w:type="paragraph" w:styleId="17">
    <w:name w:val="toc 9"/>
    <w:basedOn w:val="1"/>
    <w:qFormat/>
    <w:uiPriority w:val="0"/>
    <w:pPr>
      <w:spacing w:after="57" w:line="240" w:lineRule="auto"/>
      <w:ind w:left="2268" w:firstLine="720"/>
      <w:jc w:val="both"/>
    </w:pPr>
    <w:rPr>
      <w:rFonts w:ascii="0" w:hAnsi="0" w:eastAsia="0" w:cs="0"/>
      <w:color w:val="000000"/>
      <w:sz w:val="24"/>
      <w:szCs w:val="20"/>
      <w:lang w:eastAsia="ru-RU"/>
    </w:rPr>
  </w:style>
  <w:style w:type="paragraph" w:styleId="18">
    <w:name w:val="toc 7"/>
    <w:basedOn w:val="1"/>
    <w:uiPriority w:val="0"/>
    <w:pPr>
      <w:spacing w:after="57" w:line="240" w:lineRule="auto"/>
      <w:ind w:left="1701" w:firstLine="720"/>
      <w:jc w:val="both"/>
    </w:pPr>
    <w:rPr>
      <w:rFonts w:ascii="0" w:hAnsi="0" w:eastAsia="0" w:cs="0"/>
      <w:color w:val="000000"/>
      <w:sz w:val="24"/>
      <w:szCs w:val="20"/>
      <w:lang w:eastAsia="ru-RU"/>
    </w:rPr>
  </w:style>
  <w:style w:type="paragraph" w:styleId="19">
    <w:name w:val="Body Text"/>
    <w:basedOn w:val="1"/>
    <w:link w:val="51"/>
    <w:qFormat/>
    <w:uiPriority w:val="0"/>
    <w:pPr>
      <w:widowControl w:val="0"/>
      <w:autoSpaceDE w:val="0"/>
      <w:autoSpaceDN w:val="0"/>
      <w:adjustRightInd w:val="0"/>
      <w:spacing w:after="120" w:line="240" w:lineRule="auto"/>
    </w:pPr>
    <w:rPr>
      <w:rFonts w:ascii="Arial" w:hAnsi="Arial" w:eastAsia="Times New Roman" w:cs="Times New Roman"/>
      <w:sz w:val="20"/>
      <w:szCs w:val="20"/>
    </w:rPr>
  </w:style>
  <w:style w:type="paragraph" w:styleId="20">
    <w:name w:val="index heading"/>
    <w:basedOn w:val="1"/>
    <w:uiPriority w:val="0"/>
    <w:pPr>
      <w:spacing w:after="0" w:line="240" w:lineRule="auto"/>
      <w:ind w:firstLine="720"/>
      <w:jc w:val="both"/>
    </w:pPr>
    <w:rPr>
      <w:rFonts w:ascii="0" w:hAnsi="0" w:eastAsia="0" w:cs="0"/>
      <w:color w:val="000000"/>
      <w:sz w:val="24"/>
      <w:szCs w:val="20"/>
      <w:lang w:eastAsia="ru-RU"/>
    </w:rPr>
  </w:style>
  <w:style w:type="paragraph" w:styleId="21">
    <w:name w:val="toc 1"/>
    <w:basedOn w:val="1"/>
    <w:qFormat/>
    <w:uiPriority w:val="0"/>
    <w:pPr>
      <w:spacing w:after="57" w:line="240" w:lineRule="auto"/>
      <w:ind w:firstLine="720"/>
      <w:jc w:val="both"/>
    </w:pPr>
    <w:rPr>
      <w:rFonts w:ascii="0" w:hAnsi="0" w:eastAsia="0" w:cs="0"/>
      <w:color w:val="000000"/>
      <w:sz w:val="24"/>
      <w:szCs w:val="20"/>
      <w:lang w:eastAsia="ru-RU"/>
    </w:rPr>
  </w:style>
  <w:style w:type="paragraph" w:styleId="22">
    <w:name w:val="toc 6"/>
    <w:basedOn w:val="1"/>
    <w:qFormat/>
    <w:uiPriority w:val="0"/>
    <w:pPr>
      <w:spacing w:after="57" w:line="240" w:lineRule="auto"/>
      <w:ind w:left="1417" w:firstLine="720"/>
      <w:jc w:val="both"/>
    </w:pPr>
    <w:rPr>
      <w:rFonts w:ascii="0" w:hAnsi="0" w:eastAsia="0" w:cs="0"/>
      <w:color w:val="000000"/>
      <w:sz w:val="24"/>
      <w:szCs w:val="20"/>
      <w:lang w:eastAsia="ru-RU"/>
    </w:rPr>
  </w:style>
  <w:style w:type="paragraph" w:styleId="23">
    <w:name w:val="table of figures"/>
    <w:basedOn w:val="1"/>
    <w:qFormat/>
    <w:uiPriority w:val="0"/>
    <w:pPr>
      <w:spacing w:after="0" w:line="240" w:lineRule="auto"/>
    </w:pPr>
    <w:rPr>
      <w:rFonts w:ascii="0" w:hAnsi="0" w:eastAsia="0" w:cs="0"/>
      <w:color w:val="000000"/>
      <w:sz w:val="24"/>
      <w:szCs w:val="20"/>
      <w:lang w:eastAsia="ru-RU"/>
    </w:rPr>
  </w:style>
  <w:style w:type="paragraph" w:styleId="24">
    <w:name w:val="toc 3"/>
    <w:basedOn w:val="1"/>
    <w:qFormat/>
    <w:uiPriority w:val="0"/>
    <w:pPr>
      <w:spacing w:after="57" w:line="240" w:lineRule="auto"/>
      <w:ind w:left="567" w:firstLine="720"/>
      <w:jc w:val="both"/>
    </w:pPr>
    <w:rPr>
      <w:rFonts w:ascii="0" w:hAnsi="0" w:eastAsia="0" w:cs="0"/>
      <w:color w:val="000000"/>
      <w:sz w:val="24"/>
      <w:szCs w:val="20"/>
      <w:lang w:eastAsia="ru-RU"/>
    </w:rPr>
  </w:style>
  <w:style w:type="paragraph" w:styleId="25">
    <w:name w:val="toc 2"/>
    <w:basedOn w:val="1"/>
    <w:uiPriority w:val="0"/>
    <w:pPr>
      <w:spacing w:after="57" w:line="240" w:lineRule="auto"/>
      <w:ind w:left="283" w:firstLine="720"/>
      <w:jc w:val="both"/>
    </w:pPr>
    <w:rPr>
      <w:rFonts w:ascii="0" w:hAnsi="0" w:eastAsia="0" w:cs="0"/>
      <w:color w:val="000000"/>
      <w:sz w:val="24"/>
      <w:szCs w:val="20"/>
      <w:lang w:eastAsia="ru-RU"/>
    </w:rPr>
  </w:style>
  <w:style w:type="paragraph" w:styleId="26">
    <w:name w:val="toc 4"/>
    <w:basedOn w:val="1"/>
    <w:qFormat/>
    <w:uiPriority w:val="0"/>
    <w:pPr>
      <w:spacing w:after="57" w:line="240" w:lineRule="auto"/>
      <w:ind w:left="850" w:firstLine="720"/>
      <w:jc w:val="both"/>
    </w:pPr>
    <w:rPr>
      <w:rFonts w:ascii="0" w:hAnsi="0" w:eastAsia="0" w:cs="0"/>
      <w:color w:val="000000"/>
      <w:sz w:val="24"/>
      <w:szCs w:val="20"/>
      <w:lang w:eastAsia="ru-RU"/>
    </w:rPr>
  </w:style>
  <w:style w:type="paragraph" w:styleId="27">
    <w:name w:val="toc 5"/>
    <w:basedOn w:val="1"/>
    <w:uiPriority w:val="0"/>
    <w:pPr>
      <w:spacing w:after="57" w:line="240" w:lineRule="auto"/>
      <w:ind w:left="1134" w:firstLine="720"/>
      <w:jc w:val="both"/>
    </w:pPr>
    <w:rPr>
      <w:rFonts w:ascii="0" w:hAnsi="0" w:eastAsia="0" w:cs="0"/>
      <w:color w:val="000000"/>
      <w:sz w:val="24"/>
      <w:szCs w:val="20"/>
      <w:lang w:eastAsia="ru-RU"/>
    </w:rPr>
  </w:style>
  <w:style w:type="paragraph" w:styleId="28">
    <w:name w:val="Title"/>
    <w:basedOn w:val="1"/>
    <w:next w:val="1"/>
    <w:link w:val="42"/>
    <w:qFormat/>
    <w:uiPriority w:val="0"/>
    <w:pPr>
      <w:spacing w:after="80"/>
      <w:contextualSpacing/>
    </w:pPr>
    <w:rPr>
      <w:rFonts w:asciiTheme="majorHAnsi" w:hAnsiTheme="majorHAnsi" w:eastAsiaTheme="majorEastAsia" w:cstheme="majorBidi"/>
      <w:spacing w:val="-10"/>
      <w:kern w:val="28"/>
      <w:sz w:val="56"/>
      <w:szCs w:val="56"/>
    </w:rPr>
  </w:style>
  <w:style w:type="paragraph" w:styleId="29">
    <w:name w:val="footer"/>
    <w:basedOn w:val="1"/>
    <w:link w:val="225"/>
    <w:qFormat/>
    <w:uiPriority w:val="0"/>
    <w:pPr>
      <w:tabs>
        <w:tab w:val="center" w:pos="4677"/>
        <w:tab w:val="right" w:pos="9355"/>
      </w:tabs>
      <w:spacing w:after="0" w:line="240" w:lineRule="auto"/>
      <w:ind w:firstLine="720"/>
      <w:jc w:val="both"/>
    </w:pPr>
    <w:rPr>
      <w:rFonts w:ascii="0" w:hAnsi="0" w:eastAsia="0" w:cs="0"/>
      <w:color w:val="000000"/>
      <w:sz w:val="24"/>
      <w:szCs w:val="20"/>
      <w:lang w:eastAsia="ru-RU"/>
    </w:rPr>
  </w:style>
  <w:style w:type="paragraph" w:styleId="30">
    <w:name w:val="List"/>
    <w:basedOn w:val="19"/>
    <w:qFormat/>
    <w:uiPriority w:val="0"/>
    <w:pPr>
      <w:widowControl/>
      <w:autoSpaceDE/>
      <w:autoSpaceDN/>
      <w:adjustRightInd/>
      <w:spacing w:after="140" w:line="276" w:lineRule="exact"/>
      <w:ind w:firstLine="720"/>
      <w:jc w:val="both"/>
    </w:pPr>
    <w:rPr>
      <w:rFonts w:ascii="0" w:hAnsi="0" w:eastAsia="0" w:cs="0"/>
      <w:color w:val="000000"/>
      <w:sz w:val="24"/>
      <w:lang w:eastAsia="ru-RU"/>
    </w:rPr>
  </w:style>
  <w:style w:type="paragraph" w:styleId="31">
    <w:name w:val="Subtitle"/>
    <w:basedOn w:val="1"/>
    <w:next w:val="1"/>
    <w:link w:val="43"/>
    <w:qFormat/>
    <w:uiPriority w:val="0"/>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HTML Preformatted"/>
    <w:basedOn w:val="1"/>
    <w:link w:val="369"/>
    <w:qFormat/>
    <w:uiPriority w:val="0"/>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pPr>
    <w:rPr>
      <w:rFonts w:ascii="0" w:hAnsi="0" w:eastAsia="0" w:cs="0"/>
      <w:color w:val="000000"/>
      <w:sz w:val="20"/>
      <w:szCs w:val="20"/>
      <w:lang w:eastAsia="ru-RU"/>
    </w:rPr>
  </w:style>
  <w:style w:type="character" w:customStyle="1" w:styleId="33">
    <w:name w:val="Заголовок 1 Знак"/>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34">
    <w:name w:val="Заголовок 2 Знак"/>
    <w:basedOn w:val="11"/>
    <w:link w:val="3"/>
    <w:uiPriority w:val="0"/>
    <w:rPr>
      <w:rFonts w:asciiTheme="majorHAnsi" w:hAnsiTheme="majorHAnsi" w:eastAsiaTheme="majorEastAsia" w:cstheme="majorBidi"/>
      <w:color w:val="2F5597" w:themeColor="accent1" w:themeShade="BF"/>
      <w:sz w:val="32"/>
      <w:szCs w:val="32"/>
    </w:rPr>
  </w:style>
  <w:style w:type="character" w:customStyle="1" w:styleId="35">
    <w:name w:val="Заголовок 3 Знак"/>
    <w:basedOn w:val="11"/>
    <w:link w:val="4"/>
    <w:qFormat/>
    <w:uiPriority w:val="0"/>
    <w:rPr>
      <w:rFonts w:eastAsiaTheme="majorEastAsia" w:cstheme="majorBidi"/>
      <w:color w:val="2F5597" w:themeColor="accent1" w:themeShade="BF"/>
      <w:sz w:val="28"/>
      <w:szCs w:val="28"/>
    </w:rPr>
  </w:style>
  <w:style w:type="character" w:customStyle="1" w:styleId="36">
    <w:name w:val="Заголовок 4 Знак"/>
    <w:basedOn w:val="11"/>
    <w:link w:val="5"/>
    <w:uiPriority w:val="0"/>
    <w:rPr>
      <w:rFonts w:eastAsiaTheme="majorEastAsia" w:cstheme="majorBidi"/>
      <w:i/>
      <w:iCs/>
      <w:color w:val="2F5597" w:themeColor="accent1" w:themeShade="BF"/>
    </w:rPr>
  </w:style>
  <w:style w:type="character" w:customStyle="1" w:styleId="37">
    <w:name w:val="Заголовок 5 Знак"/>
    <w:basedOn w:val="11"/>
    <w:link w:val="6"/>
    <w:qFormat/>
    <w:uiPriority w:val="0"/>
    <w:rPr>
      <w:rFonts w:eastAsiaTheme="majorEastAsia" w:cstheme="majorBidi"/>
      <w:color w:val="2F5597" w:themeColor="accent1" w:themeShade="BF"/>
    </w:rPr>
  </w:style>
  <w:style w:type="character" w:customStyle="1" w:styleId="38">
    <w:name w:val="Заголовок 6 Знак"/>
    <w:basedOn w:val="11"/>
    <w:link w:val="7"/>
    <w:qFormat/>
    <w:uiPriority w:val="0"/>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9">
    <w:name w:val="Заголовок 7 Знак"/>
    <w:basedOn w:val="11"/>
    <w:link w:val="8"/>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0">
    <w:name w:val="Заголовок 8 Знак"/>
    <w:basedOn w:val="11"/>
    <w:link w:val="9"/>
    <w:qFormat/>
    <w:uiPriority w:val="0"/>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1">
    <w:name w:val="Заголовок 9 Знак"/>
    <w:basedOn w:val="11"/>
    <w:link w:val="10"/>
    <w:qFormat/>
    <w:uiPriority w:val="0"/>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42">
    <w:name w:val="Заголовок Знак"/>
    <w:basedOn w:val="11"/>
    <w:link w:val="28"/>
    <w:qFormat/>
    <w:uiPriority w:val="0"/>
    <w:rPr>
      <w:rFonts w:asciiTheme="majorHAnsi" w:hAnsiTheme="majorHAnsi" w:eastAsiaTheme="majorEastAsia" w:cstheme="majorBidi"/>
      <w:spacing w:val="-10"/>
      <w:kern w:val="28"/>
      <w:sz w:val="56"/>
      <w:szCs w:val="56"/>
    </w:rPr>
  </w:style>
  <w:style w:type="character" w:customStyle="1" w:styleId="43">
    <w:name w:val="Подзаголовок Знак"/>
    <w:basedOn w:val="11"/>
    <w:link w:val="31"/>
    <w:qFormat/>
    <w:uiPriority w:val="0"/>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4">
    <w:name w:val="Quote"/>
    <w:basedOn w:val="1"/>
    <w:next w:val="1"/>
    <w:link w:val="45"/>
    <w:qFormat/>
    <w:uiPriority w:val="0"/>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5">
    <w:name w:val="Цитата 2 Знак"/>
    <w:basedOn w:val="11"/>
    <w:link w:val="44"/>
    <w:qFormat/>
    <w:uiPriority w:val="0"/>
    <w:rPr>
      <w:i/>
      <w:iCs/>
      <w:color w:val="404040" w:themeColor="text1" w:themeTint="BF"/>
      <w14:textFill>
        <w14:solidFill>
          <w14:schemeClr w14:val="tx1">
            <w14:lumMod w14:val="75000"/>
            <w14:lumOff w14:val="25000"/>
          </w14:schemeClr>
        </w14:solidFill>
      </w14:textFill>
    </w:rPr>
  </w:style>
  <w:style w:type="paragraph" w:styleId="46">
    <w:name w:val="List Paragraph"/>
    <w:basedOn w:val="1"/>
    <w:qFormat/>
    <w:uiPriority w:val="0"/>
    <w:pPr>
      <w:ind w:left="720"/>
      <w:contextualSpacing/>
    </w:pPr>
  </w:style>
  <w:style w:type="character" w:customStyle="1" w:styleId="47">
    <w:name w:val="Intense Emphasis"/>
    <w:basedOn w:val="11"/>
    <w:qFormat/>
    <w:uiPriority w:val="21"/>
    <w:rPr>
      <w:i/>
      <w:iCs/>
      <w:color w:val="2F5597" w:themeColor="accent1" w:themeShade="BF"/>
    </w:rPr>
  </w:style>
  <w:style w:type="paragraph" w:styleId="48">
    <w:name w:val="Intense Quote"/>
    <w:basedOn w:val="1"/>
    <w:next w:val="1"/>
    <w:link w:val="49"/>
    <w:qFormat/>
    <w:uiPriority w:val="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9">
    <w:name w:val="Выделенная цитата Знак"/>
    <w:basedOn w:val="11"/>
    <w:link w:val="48"/>
    <w:qFormat/>
    <w:uiPriority w:val="0"/>
    <w:rPr>
      <w:i/>
      <w:iCs/>
      <w:color w:val="2F5597" w:themeColor="accent1" w:themeShade="BF"/>
    </w:rPr>
  </w:style>
  <w:style w:type="character" w:customStyle="1" w:styleId="50">
    <w:name w:val="Intense Reference"/>
    <w:basedOn w:val="11"/>
    <w:qFormat/>
    <w:uiPriority w:val="32"/>
    <w:rPr>
      <w:b/>
      <w:bCs/>
      <w:smallCaps/>
      <w:color w:val="2F5597" w:themeColor="accent1" w:themeShade="BF"/>
      <w:spacing w:val="5"/>
    </w:rPr>
  </w:style>
  <w:style w:type="character" w:customStyle="1" w:styleId="51">
    <w:name w:val="Основной текст Знак"/>
    <w:basedOn w:val="11"/>
    <w:link w:val="19"/>
    <w:qFormat/>
    <w:uiPriority w:val="0"/>
    <w:rPr>
      <w:rFonts w:ascii="Arial" w:hAnsi="Arial" w:eastAsia="Times New Roman" w:cs="Times New Roman"/>
      <w:kern w:val="0"/>
      <w:sz w:val="20"/>
      <w:szCs w:val="20"/>
      <w14:ligatures w14:val="none"/>
    </w:rPr>
  </w:style>
  <w:style w:type="character" w:customStyle="1" w:styleId="52">
    <w:name w:val="Верхний колонтитул Знак"/>
    <w:basedOn w:val="11"/>
    <w:qFormat/>
    <w:uiPriority w:val="0"/>
    <w:rPr>
      <w:rFonts w:ascii="TimesNewRoman" w:hAnsi="TimesNewRoman" w:eastAsia="TimesNewRoman" w:cs="TimesNewRoman"/>
      <w:sz w:val="24"/>
    </w:rPr>
  </w:style>
  <w:style w:type="character" w:customStyle="1" w:styleId="53">
    <w:name w:val="Нижний колонтитул Знак"/>
    <w:basedOn w:val="11"/>
    <w:uiPriority w:val="0"/>
    <w:rPr>
      <w:rFonts w:ascii="TimesNewRoman" w:hAnsi="TimesNewRoman" w:eastAsia="TimesNewRoman" w:cs="TimesNewRoman"/>
      <w:sz w:val="24"/>
    </w:rPr>
  </w:style>
  <w:style w:type="character" w:customStyle="1" w:styleId="54">
    <w:name w:val="Интернет-ссылка"/>
    <w:basedOn w:val="11"/>
    <w:uiPriority w:val="0"/>
    <w:rPr>
      <w:rFonts w:ascii="TimesNewRoman" w:hAnsi="TimesNewRoman" w:eastAsia="TimesNewRoman" w:cs="TimesNewRoman"/>
      <w:color w:val="000080"/>
      <w:sz w:val="24"/>
      <w:u w:val="single"/>
    </w:rPr>
  </w:style>
  <w:style w:type="character" w:customStyle="1" w:styleId="55">
    <w:name w:val="Текст сноски Знак"/>
    <w:basedOn w:val="11"/>
    <w:uiPriority w:val="0"/>
    <w:rPr>
      <w:rFonts w:ascii="TimesNewRoman" w:hAnsi="TimesNewRoman" w:eastAsia="TimesNewRoman" w:cs="TimesNewRoman"/>
      <w:sz w:val="20"/>
    </w:rPr>
  </w:style>
  <w:style w:type="character" w:customStyle="1" w:styleId="56">
    <w:name w:val="Символ сноски"/>
    <w:basedOn w:val="11"/>
    <w:qFormat/>
    <w:uiPriority w:val="0"/>
    <w:rPr>
      <w:rFonts w:ascii="TimesNewRoman" w:hAnsi="TimesNewRoman" w:eastAsia="TimesNewRoman" w:cs="TimesNewRoman"/>
      <w:color w:val="000000"/>
      <w:sz w:val="24"/>
      <w:vertAlign w:val="superscript"/>
    </w:rPr>
  </w:style>
  <w:style w:type="character" w:customStyle="1" w:styleId="57">
    <w:name w:val="Привязка сноски"/>
    <w:qFormat/>
    <w:uiPriority w:val="0"/>
    <w:rPr>
      <w:rFonts w:ascii="0" w:hAnsi="0" w:eastAsia="0" w:cs="0"/>
      <w:sz w:val="24"/>
      <w:vertAlign w:val="superscript"/>
    </w:rPr>
  </w:style>
  <w:style w:type="character" w:customStyle="1" w:styleId="58">
    <w:name w:val="Текст концевой сноски Знак"/>
    <w:basedOn w:val="11"/>
    <w:uiPriority w:val="0"/>
    <w:rPr>
      <w:rFonts w:ascii="TimesNewRoman" w:hAnsi="TimesNewRoman" w:eastAsia="TimesNewRoman" w:cs="TimesNewRoman"/>
      <w:sz w:val="20"/>
    </w:rPr>
  </w:style>
  <w:style w:type="character" w:customStyle="1" w:styleId="59">
    <w:name w:val="Символ концевой сноски"/>
    <w:basedOn w:val="11"/>
    <w:qFormat/>
    <w:uiPriority w:val="0"/>
    <w:rPr>
      <w:rFonts w:ascii="TimesNewRoman" w:hAnsi="TimesNewRoman" w:eastAsia="TimesNewRoman" w:cs="TimesNewRoman"/>
      <w:color w:val="000000"/>
      <w:sz w:val="24"/>
      <w:vertAlign w:val="superscript"/>
    </w:rPr>
  </w:style>
  <w:style w:type="character" w:customStyle="1" w:styleId="60">
    <w:name w:val="Привязка концевой сноски"/>
    <w:uiPriority w:val="0"/>
    <w:rPr>
      <w:rFonts w:ascii="0" w:hAnsi="0" w:eastAsia="0" w:cs="0"/>
      <w:sz w:val="24"/>
      <w:vertAlign w:val="superscript"/>
    </w:rPr>
  </w:style>
  <w:style w:type="character" w:customStyle="1" w:styleId="61">
    <w:name w:val="Заголовок 1 Знак1"/>
    <w:qFormat/>
    <w:uiPriority w:val="0"/>
    <w:rPr>
      <w:rFonts w:ascii="0" w:hAnsi="0" w:eastAsia="0" w:cs="0"/>
      <w:sz w:val="40"/>
    </w:rPr>
  </w:style>
  <w:style w:type="character" w:customStyle="1" w:styleId="62">
    <w:name w:val="Заголовок 2 Знак1"/>
    <w:qFormat/>
    <w:uiPriority w:val="0"/>
    <w:rPr>
      <w:rFonts w:ascii="0" w:hAnsi="0" w:eastAsia="0" w:cs="0"/>
      <w:sz w:val="34"/>
    </w:rPr>
  </w:style>
  <w:style w:type="character" w:customStyle="1" w:styleId="63">
    <w:name w:val="Заголовок 3 Знак1"/>
    <w:uiPriority w:val="0"/>
    <w:rPr>
      <w:rFonts w:ascii="0" w:hAnsi="0" w:eastAsia="0" w:cs="0"/>
      <w:sz w:val="30"/>
    </w:rPr>
  </w:style>
  <w:style w:type="character" w:customStyle="1" w:styleId="64">
    <w:name w:val="Заголовок 4 Знак1"/>
    <w:qFormat/>
    <w:uiPriority w:val="0"/>
    <w:rPr>
      <w:rFonts w:ascii="0" w:hAnsi="0" w:eastAsia="0" w:cs="0"/>
      <w:b/>
      <w:sz w:val="26"/>
    </w:rPr>
  </w:style>
  <w:style w:type="character" w:customStyle="1" w:styleId="65">
    <w:name w:val="Заголовок 5 Знак1"/>
    <w:uiPriority w:val="0"/>
    <w:rPr>
      <w:rFonts w:ascii="0" w:hAnsi="0" w:eastAsia="0" w:cs="0"/>
      <w:b/>
      <w:sz w:val="24"/>
    </w:rPr>
  </w:style>
  <w:style w:type="character" w:customStyle="1" w:styleId="66">
    <w:name w:val="Заголовок 6 Знак1"/>
    <w:qFormat/>
    <w:uiPriority w:val="0"/>
    <w:rPr>
      <w:rFonts w:ascii="0" w:hAnsi="0" w:eastAsia="0" w:cs="0"/>
      <w:b/>
      <w:sz w:val="22"/>
    </w:rPr>
  </w:style>
  <w:style w:type="character" w:customStyle="1" w:styleId="67">
    <w:name w:val="Заголовок 7 Знак1"/>
    <w:qFormat/>
    <w:uiPriority w:val="0"/>
    <w:rPr>
      <w:rFonts w:ascii="0" w:hAnsi="0" w:eastAsia="0" w:cs="0"/>
      <w:b/>
      <w:i/>
      <w:sz w:val="22"/>
    </w:rPr>
  </w:style>
  <w:style w:type="character" w:customStyle="1" w:styleId="68">
    <w:name w:val="Заголовок 8 Знак1"/>
    <w:uiPriority w:val="0"/>
    <w:rPr>
      <w:rFonts w:ascii="0" w:hAnsi="0" w:eastAsia="0" w:cs="0"/>
      <w:i/>
      <w:sz w:val="22"/>
    </w:rPr>
  </w:style>
  <w:style w:type="character" w:customStyle="1" w:styleId="69">
    <w:name w:val="Заголовок 9 Знак1"/>
    <w:qFormat/>
    <w:uiPriority w:val="0"/>
    <w:rPr>
      <w:rFonts w:ascii="0" w:hAnsi="0" w:eastAsia="0" w:cs="0"/>
      <w:i/>
      <w:sz w:val="21"/>
    </w:rPr>
  </w:style>
  <w:style w:type="character" w:customStyle="1" w:styleId="70">
    <w:name w:val="Заголовок Знак1"/>
    <w:uiPriority w:val="0"/>
    <w:rPr>
      <w:rFonts w:ascii="0" w:hAnsi="0" w:eastAsia="0" w:cs="0"/>
      <w:sz w:val="48"/>
    </w:rPr>
  </w:style>
  <w:style w:type="character" w:customStyle="1" w:styleId="71">
    <w:name w:val="Подзаголовок Знак1"/>
    <w:qFormat/>
    <w:uiPriority w:val="0"/>
    <w:rPr>
      <w:rFonts w:ascii="0" w:hAnsi="0" w:eastAsia="0" w:cs="0"/>
      <w:sz w:val="24"/>
    </w:rPr>
  </w:style>
  <w:style w:type="character" w:customStyle="1" w:styleId="72">
    <w:name w:val="Quote Char"/>
    <w:uiPriority w:val="0"/>
    <w:rPr>
      <w:rFonts w:ascii="0" w:hAnsi="0" w:eastAsia="0" w:cs="0"/>
      <w:i/>
      <w:sz w:val="24"/>
    </w:rPr>
  </w:style>
  <w:style w:type="character" w:customStyle="1" w:styleId="73">
    <w:name w:val="Intense Quote Char"/>
    <w:uiPriority w:val="0"/>
    <w:rPr>
      <w:rFonts w:ascii="0" w:hAnsi="0" w:eastAsia="0" w:cs="0"/>
      <w:i/>
      <w:sz w:val="24"/>
    </w:rPr>
  </w:style>
  <w:style w:type="character" w:customStyle="1" w:styleId="74">
    <w:name w:val="Верхний колонтитул Знак1"/>
    <w:qFormat/>
    <w:uiPriority w:val="0"/>
    <w:rPr>
      <w:rFonts w:ascii="0" w:hAnsi="0" w:eastAsia="0" w:cs="0"/>
      <w:sz w:val="24"/>
    </w:rPr>
  </w:style>
  <w:style w:type="character" w:customStyle="1" w:styleId="75">
    <w:name w:val="Нижний колонтитул Знак1"/>
    <w:uiPriority w:val="0"/>
    <w:rPr>
      <w:rFonts w:ascii="0" w:hAnsi="0" w:eastAsia="0" w:cs="0"/>
      <w:sz w:val="24"/>
    </w:rPr>
  </w:style>
  <w:style w:type="character" w:customStyle="1" w:styleId="76">
    <w:name w:val="Название объекта Знак"/>
    <w:qFormat/>
    <w:uiPriority w:val="0"/>
    <w:rPr>
      <w:rFonts w:ascii="0" w:hAnsi="0" w:eastAsia="0" w:cs="0"/>
      <w:b/>
      <w:color w:val="4F81BD"/>
      <w:sz w:val="18"/>
    </w:rPr>
  </w:style>
  <w:style w:type="character" w:customStyle="1" w:styleId="77">
    <w:name w:val="Текст сноски Знак1"/>
    <w:qFormat/>
    <w:uiPriority w:val="0"/>
    <w:rPr>
      <w:rFonts w:ascii="0" w:hAnsi="0" w:eastAsia="0" w:cs="0"/>
      <w:sz w:val="18"/>
    </w:rPr>
  </w:style>
  <w:style w:type="character" w:customStyle="1" w:styleId="78">
    <w:name w:val="Текст концевой сноски Знак1"/>
    <w:uiPriority w:val="0"/>
    <w:rPr>
      <w:rFonts w:ascii="0" w:hAnsi="0" w:eastAsia="0" w:cs="0"/>
      <w:sz w:val="20"/>
    </w:rPr>
  </w:style>
  <w:style w:type="character" w:customStyle="1" w:styleId="79">
    <w:name w:val="Цветовое выделение"/>
    <w:qFormat/>
    <w:uiPriority w:val="0"/>
    <w:rPr>
      <w:rFonts w:ascii="0" w:hAnsi="0" w:eastAsia="0" w:cs="0"/>
      <w:b/>
      <w:color w:val="26282F"/>
      <w:sz w:val="24"/>
    </w:rPr>
  </w:style>
  <w:style w:type="character" w:customStyle="1" w:styleId="80">
    <w:name w:val="Гипертекстовая ссылка"/>
    <w:basedOn w:val="79"/>
    <w:uiPriority w:val="0"/>
    <w:rPr>
      <w:rFonts w:ascii="0" w:hAnsi="0" w:eastAsia="0" w:cs="0"/>
      <w:color w:val="106BBE"/>
      <w:sz w:val="24"/>
    </w:rPr>
  </w:style>
  <w:style w:type="character" w:customStyle="1" w:styleId="81">
    <w:name w:val="Цветовое выделение для Текст"/>
    <w:qFormat/>
    <w:uiPriority w:val="0"/>
    <w:rPr>
      <w:rFonts w:ascii="0" w:hAnsi="0" w:eastAsia="0" w:cs="0"/>
      <w:sz w:val="24"/>
    </w:rPr>
  </w:style>
  <w:style w:type="character" w:customStyle="1" w:styleId="82">
    <w:name w:val="ConsPlusNormal Знак"/>
    <w:qFormat/>
    <w:uiPriority w:val="0"/>
    <w:rPr>
      <w:rFonts w:ascii="0" w:hAnsi="0" w:eastAsia="0" w:cs="0"/>
      <w:sz w:val="20"/>
    </w:rPr>
  </w:style>
  <w:style w:type="character" w:customStyle="1" w:styleId="83">
    <w:name w:val="ListLabel 1"/>
    <w:uiPriority w:val="0"/>
    <w:rPr>
      <w:rFonts w:ascii="0" w:hAnsi="0" w:eastAsia="0" w:cs="0"/>
      <w:sz w:val="24"/>
    </w:rPr>
  </w:style>
  <w:style w:type="character" w:customStyle="1" w:styleId="84">
    <w:name w:val="ListLabel 2"/>
    <w:qFormat/>
    <w:uiPriority w:val="0"/>
    <w:rPr>
      <w:rFonts w:ascii="0" w:hAnsi="0" w:eastAsia="0" w:cs="0"/>
      <w:sz w:val="24"/>
    </w:rPr>
  </w:style>
  <w:style w:type="character" w:customStyle="1" w:styleId="85">
    <w:name w:val="ListLabel 3"/>
    <w:uiPriority w:val="0"/>
    <w:rPr>
      <w:rFonts w:ascii="0" w:hAnsi="0" w:eastAsia="0" w:cs="0"/>
      <w:sz w:val="24"/>
    </w:rPr>
  </w:style>
  <w:style w:type="character" w:customStyle="1" w:styleId="86">
    <w:name w:val="ListLabel 4"/>
    <w:qFormat/>
    <w:uiPriority w:val="0"/>
    <w:rPr>
      <w:rFonts w:ascii="0" w:hAnsi="0" w:eastAsia="0" w:cs="0"/>
      <w:sz w:val="24"/>
    </w:rPr>
  </w:style>
  <w:style w:type="character" w:customStyle="1" w:styleId="87">
    <w:name w:val="ListLabel 5"/>
    <w:qFormat/>
    <w:uiPriority w:val="0"/>
    <w:rPr>
      <w:rFonts w:ascii="0" w:hAnsi="0" w:eastAsia="0" w:cs="0"/>
      <w:sz w:val="24"/>
    </w:rPr>
  </w:style>
  <w:style w:type="character" w:customStyle="1" w:styleId="88">
    <w:name w:val="ListLabel 6"/>
    <w:uiPriority w:val="0"/>
    <w:rPr>
      <w:rFonts w:ascii="0" w:hAnsi="0" w:eastAsia="0" w:cs="0"/>
      <w:sz w:val="24"/>
    </w:rPr>
  </w:style>
  <w:style w:type="character" w:customStyle="1" w:styleId="89">
    <w:name w:val="ListLabel 7"/>
    <w:uiPriority w:val="0"/>
    <w:rPr>
      <w:rFonts w:ascii="0" w:hAnsi="0" w:eastAsia="0" w:cs="0"/>
      <w:sz w:val="24"/>
    </w:rPr>
  </w:style>
  <w:style w:type="character" w:customStyle="1" w:styleId="90">
    <w:name w:val="ListLabel 8"/>
    <w:uiPriority w:val="0"/>
    <w:rPr>
      <w:rFonts w:ascii="0" w:hAnsi="0" w:eastAsia="0" w:cs="0"/>
      <w:sz w:val="24"/>
    </w:rPr>
  </w:style>
  <w:style w:type="character" w:customStyle="1" w:styleId="91">
    <w:name w:val="ListLabel 9"/>
    <w:qFormat/>
    <w:uiPriority w:val="0"/>
    <w:rPr>
      <w:rFonts w:ascii="0" w:hAnsi="0" w:eastAsia="0" w:cs="0"/>
      <w:sz w:val="24"/>
    </w:rPr>
  </w:style>
  <w:style w:type="character" w:customStyle="1" w:styleId="92">
    <w:name w:val="ListLabel 10"/>
    <w:qFormat/>
    <w:uiPriority w:val="0"/>
    <w:rPr>
      <w:rFonts w:ascii="0" w:hAnsi="0" w:eastAsia="0" w:cs="0"/>
      <w:sz w:val="24"/>
    </w:rPr>
  </w:style>
  <w:style w:type="character" w:customStyle="1" w:styleId="93">
    <w:name w:val="ListLabel 11"/>
    <w:uiPriority w:val="0"/>
    <w:rPr>
      <w:rFonts w:ascii="0" w:hAnsi="0" w:eastAsia="0" w:cs="0"/>
      <w:sz w:val="24"/>
    </w:rPr>
  </w:style>
  <w:style w:type="character" w:customStyle="1" w:styleId="94">
    <w:name w:val="ListLabel 12"/>
    <w:qFormat/>
    <w:uiPriority w:val="0"/>
    <w:rPr>
      <w:rFonts w:ascii="0" w:hAnsi="0" w:eastAsia="0" w:cs="0"/>
      <w:sz w:val="24"/>
    </w:rPr>
  </w:style>
  <w:style w:type="character" w:customStyle="1" w:styleId="95">
    <w:name w:val="ListLabel 13"/>
    <w:uiPriority w:val="0"/>
    <w:rPr>
      <w:rFonts w:ascii="0" w:hAnsi="0" w:eastAsia="0" w:cs="0"/>
      <w:sz w:val="24"/>
    </w:rPr>
  </w:style>
  <w:style w:type="character" w:customStyle="1" w:styleId="96">
    <w:name w:val="ListLabel 14"/>
    <w:qFormat/>
    <w:uiPriority w:val="0"/>
    <w:rPr>
      <w:rFonts w:ascii="0" w:hAnsi="0" w:eastAsia="0" w:cs="0"/>
      <w:sz w:val="24"/>
    </w:rPr>
  </w:style>
  <w:style w:type="character" w:customStyle="1" w:styleId="97">
    <w:name w:val="ListLabel 15"/>
    <w:qFormat/>
    <w:uiPriority w:val="0"/>
    <w:rPr>
      <w:rFonts w:ascii="0" w:hAnsi="0" w:eastAsia="0" w:cs="0"/>
      <w:sz w:val="24"/>
    </w:rPr>
  </w:style>
  <w:style w:type="character" w:customStyle="1" w:styleId="98">
    <w:name w:val="ListLabel 16"/>
    <w:uiPriority w:val="0"/>
    <w:rPr>
      <w:rFonts w:ascii="0" w:hAnsi="0" w:eastAsia="0" w:cs="0"/>
      <w:sz w:val="24"/>
    </w:rPr>
  </w:style>
  <w:style w:type="character" w:customStyle="1" w:styleId="99">
    <w:name w:val="ListLabel 17"/>
    <w:qFormat/>
    <w:uiPriority w:val="0"/>
    <w:rPr>
      <w:rFonts w:ascii="0" w:hAnsi="0" w:eastAsia="0" w:cs="0"/>
      <w:sz w:val="24"/>
    </w:rPr>
  </w:style>
  <w:style w:type="character" w:customStyle="1" w:styleId="100">
    <w:name w:val="ListLabel 18"/>
    <w:uiPriority w:val="0"/>
    <w:rPr>
      <w:rFonts w:ascii="0" w:hAnsi="0" w:eastAsia="0" w:cs="0"/>
      <w:sz w:val="24"/>
    </w:rPr>
  </w:style>
  <w:style w:type="character" w:customStyle="1" w:styleId="101">
    <w:name w:val="ListLabel 19"/>
    <w:qFormat/>
    <w:uiPriority w:val="0"/>
    <w:rPr>
      <w:rFonts w:ascii="PTAstraSerif" w:hAnsi="PTAstraSerif" w:eastAsia="PTAstraSerif" w:cs="PTAstraSerif"/>
      <w:sz w:val="24"/>
    </w:rPr>
  </w:style>
  <w:style w:type="character" w:customStyle="1" w:styleId="102">
    <w:name w:val="ListLabel 20"/>
    <w:qFormat/>
    <w:uiPriority w:val="0"/>
    <w:rPr>
      <w:rFonts w:ascii="PTAstraSerif" w:hAnsi="PTAstraSerif" w:eastAsia="PTAstraSerif" w:cs="PTAstraSerif"/>
      <w:sz w:val="24"/>
    </w:rPr>
  </w:style>
  <w:style w:type="character" w:customStyle="1" w:styleId="103">
    <w:name w:val="ListLabel 21"/>
    <w:uiPriority w:val="0"/>
    <w:rPr>
      <w:rFonts w:ascii="PTAstraSerif" w:hAnsi="PTAstraSerif" w:eastAsia="PTAstraSerif" w:cs="PTAstraSerif"/>
      <w:sz w:val="24"/>
    </w:rPr>
  </w:style>
  <w:style w:type="character" w:customStyle="1" w:styleId="104">
    <w:name w:val="ListLabel 22"/>
    <w:qFormat/>
    <w:uiPriority w:val="0"/>
    <w:rPr>
      <w:rFonts w:ascii="PTAstraSerif" w:hAnsi="PTAstraSerif" w:eastAsia="PTAstraSerif" w:cs="PTAstraSerif"/>
      <w:sz w:val="24"/>
    </w:rPr>
  </w:style>
  <w:style w:type="character" w:customStyle="1" w:styleId="105">
    <w:name w:val="ListLabel 23"/>
    <w:uiPriority w:val="0"/>
    <w:rPr>
      <w:rFonts w:ascii="PTAstraSerif" w:hAnsi="PTAstraSerif" w:eastAsia="PTAstraSerif" w:cs="PTAstraSerif"/>
      <w:sz w:val="24"/>
    </w:rPr>
  </w:style>
  <w:style w:type="character" w:customStyle="1" w:styleId="106">
    <w:name w:val="ListLabel 24"/>
    <w:qFormat/>
    <w:uiPriority w:val="0"/>
    <w:rPr>
      <w:rFonts w:ascii="PTAstraSerif" w:hAnsi="PTAstraSerif" w:eastAsia="PTAstraSerif" w:cs="PTAstraSerif"/>
      <w:sz w:val="24"/>
    </w:rPr>
  </w:style>
  <w:style w:type="character" w:customStyle="1" w:styleId="107">
    <w:name w:val="ListLabel 25"/>
    <w:qFormat/>
    <w:uiPriority w:val="0"/>
    <w:rPr>
      <w:rFonts w:ascii="PTAstraSerif" w:hAnsi="PTAstraSerif" w:eastAsia="PTAstraSerif" w:cs="PTAstraSerif"/>
      <w:sz w:val="24"/>
    </w:rPr>
  </w:style>
  <w:style w:type="character" w:customStyle="1" w:styleId="108">
    <w:name w:val="ListLabel 26"/>
    <w:uiPriority w:val="0"/>
    <w:rPr>
      <w:rFonts w:ascii="PTAstraSerif" w:hAnsi="PTAstraSerif" w:eastAsia="PTAstraSerif" w:cs="PTAstraSerif"/>
      <w:sz w:val="24"/>
    </w:rPr>
  </w:style>
  <w:style w:type="character" w:customStyle="1" w:styleId="109">
    <w:name w:val="ListLabel 27"/>
    <w:qFormat/>
    <w:uiPriority w:val="0"/>
    <w:rPr>
      <w:rFonts w:ascii="PTAstraSerif" w:hAnsi="PTAstraSerif" w:eastAsia="PTAstraSerif" w:cs="PTAstraSerif"/>
      <w:sz w:val="24"/>
    </w:rPr>
  </w:style>
  <w:style w:type="character" w:customStyle="1" w:styleId="110">
    <w:name w:val="ListLabel 28"/>
    <w:uiPriority w:val="0"/>
    <w:rPr>
      <w:rFonts w:ascii="PTAstraSerif" w:hAnsi="PTAstraSerif" w:eastAsia="PTAstraSerif" w:cs="PTAstraSerif"/>
      <w:sz w:val="24"/>
    </w:rPr>
  </w:style>
  <w:style w:type="character" w:customStyle="1" w:styleId="111">
    <w:name w:val="ListLabel 29"/>
    <w:qFormat/>
    <w:uiPriority w:val="0"/>
    <w:rPr>
      <w:rFonts w:ascii="PTAstraSerif" w:hAnsi="PTAstraSerif" w:eastAsia="PTAstraSerif" w:cs="PTAstraSerif"/>
      <w:sz w:val="24"/>
    </w:rPr>
  </w:style>
  <w:style w:type="character" w:customStyle="1" w:styleId="112">
    <w:name w:val="ListLabel 30"/>
    <w:qFormat/>
    <w:uiPriority w:val="0"/>
    <w:rPr>
      <w:rFonts w:ascii="PTAstraSerif" w:hAnsi="PTAstraSerif" w:eastAsia="PTAstraSerif" w:cs="PTAstraSerif"/>
      <w:sz w:val="24"/>
    </w:rPr>
  </w:style>
  <w:style w:type="character" w:customStyle="1" w:styleId="113">
    <w:name w:val="ListLabel 31"/>
    <w:uiPriority w:val="0"/>
    <w:rPr>
      <w:rFonts w:ascii="PTAstraSerif" w:hAnsi="PTAstraSerif" w:eastAsia="PTAstraSerif" w:cs="PTAstraSerif"/>
      <w:sz w:val="24"/>
    </w:rPr>
  </w:style>
  <w:style w:type="character" w:customStyle="1" w:styleId="114">
    <w:name w:val="ListLabel 32"/>
    <w:qFormat/>
    <w:uiPriority w:val="0"/>
    <w:rPr>
      <w:rFonts w:ascii="PTAstraSerif" w:hAnsi="PTAstraSerif" w:eastAsia="PTAstraSerif" w:cs="PTAstraSerif"/>
      <w:sz w:val="24"/>
    </w:rPr>
  </w:style>
  <w:style w:type="character" w:customStyle="1" w:styleId="115">
    <w:name w:val="ListLabel 33"/>
    <w:uiPriority w:val="0"/>
    <w:rPr>
      <w:rFonts w:ascii="PTAstraSerif" w:hAnsi="PTAstraSerif" w:eastAsia="PTAstraSerif" w:cs="PTAstraSerif"/>
      <w:sz w:val="24"/>
    </w:rPr>
  </w:style>
  <w:style w:type="character" w:customStyle="1" w:styleId="116">
    <w:name w:val="ListLabel 34"/>
    <w:qFormat/>
    <w:uiPriority w:val="0"/>
    <w:rPr>
      <w:rFonts w:ascii="PTAstraSerif" w:hAnsi="PTAstraSerif" w:eastAsia="PTAstraSerif" w:cs="PTAstraSerif"/>
      <w:sz w:val="24"/>
    </w:rPr>
  </w:style>
  <w:style w:type="character" w:customStyle="1" w:styleId="117">
    <w:name w:val="ListLabel 35"/>
    <w:qFormat/>
    <w:uiPriority w:val="0"/>
    <w:rPr>
      <w:rFonts w:ascii="PTAstraSerif" w:hAnsi="PTAstraSerif" w:eastAsia="PTAstraSerif" w:cs="PTAstraSerif"/>
      <w:sz w:val="24"/>
    </w:rPr>
  </w:style>
  <w:style w:type="character" w:customStyle="1" w:styleId="118">
    <w:name w:val="ListLabel 36"/>
    <w:uiPriority w:val="0"/>
    <w:rPr>
      <w:rFonts w:ascii="PTAstraSerif" w:hAnsi="PTAstraSerif" w:eastAsia="PTAstraSerif" w:cs="PTAstraSerif"/>
      <w:sz w:val="24"/>
    </w:rPr>
  </w:style>
  <w:style w:type="character" w:customStyle="1" w:styleId="119">
    <w:name w:val="ListLabel 37"/>
    <w:qFormat/>
    <w:uiPriority w:val="0"/>
    <w:rPr>
      <w:rFonts w:ascii="PTAstraSerif" w:hAnsi="PTAstraSerif" w:eastAsia="PTAstraSerif" w:cs="PTAstraSerif"/>
      <w:sz w:val="24"/>
    </w:rPr>
  </w:style>
  <w:style w:type="character" w:customStyle="1" w:styleId="120">
    <w:name w:val="ListLabel 38"/>
    <w:uiPriority w:val="0"/>
    <w:rPr>
      <w:rFonts w:ascii="PTAstraSerif" w:hAnsi="PTAstraSerif" w:eastAsia="PTAstraSerif" w:cs="PTAstraSerif"/>
      <w:sz w:val="24"/>
    </w:rPr>
  </w:style>
  <w:style w:type="character" w:customStyle="1" w:styleId="121">
    <w:name w:val="ListLabel 39"/>
    <w:qFormat/>
    <w:uiPriority w:val="0"/>
    <w:rPr>
      <w:rFonts w:ascii="PTAstraSerif" w:hAnsi="PTAstraSerif" w:eastAsia="PTAstraSerif" w:cs="PTAstraSerif"/>
      <w:sz w:val="24"/>
    </w:rPr>
  </w:style>
  <w:style w:type="character" w:customStyle="1" w:styleId="122">
    <w:name w:val="ListLabel 40"/>
    <w:qFormat/>
    <w:uiPriority w:val="0"/>
    <w:rPr>
      <w:rFonts w:ascii="PTAstraSerif" w:hAnsi="PTAstraSerif" w:eastAsia="PTAstraSerif" w:cs="PTAstraSerif"/>
      <w:sz w:val="24"/>
    </w:rPr>
  </w:style>
  <w:style w:type="character" w:customStyle="1" w:styleId="123">
    <w:name w:val="ListLabel 41"/>
    <w:uiPriority w:val="0"/>
    <w:rPr>
      <w:rFonts w:ascii="PTAstraSerif" w:hAnsi="PTAstraSerif" w:eastAsia="PTAstraSerif" w:cs="PTAstraSerif"/>
      <w:sz w:val="24"/>
    </w:rPr>
  </w:style>
  <w:style w:type="character" w:customStyle="1" w:styleId="124">
    <w:name w:val="ListLabel 42"/>
    <w:uiPriority w:val="0"/>
    <w:rPr>
      <w:rFonts w:ascii="PTAstraSerif" w:hAnsi="PTAstraSerif" w:eastAsia="PTAstraSerif" w:cs="PTAstraSerif"/>
      <w:sz w:val="24"/>
    </w:rPr>
  </w:style>
  <w:style w:type="character" w:customStyle="1" w:styleId="125">
    <w:name w:val="ListLabel 43"/>
    <w:uiPriority w:val="0"/>
    <w:rPr>
      <w:rFonts w:ascii="PTAstraSerif" w:hAnsi="PTAstraSerif" w:eastAsia="PTAstraSerif" w:cs="PTAstraSerif"/>
      <w:sz w:val="24"/>
    </w:rPr>
  </w:style>
  <w:style w:type="character" w:customStyle="1" w:styleId="126">
    <w:name w:val="ListLabel 44"/>
    <w:qFormat/>
    <w:uiPriority w:val="0"/>
    <w:rPr>
      <w:rFonts w:ascii="PTAstraSerif" w:hAnsi="PTAstraSerif" w:eastAsia="PTAstraSerif" w:cs="PTAstraSerif"/>
      <w:sz w:val="24"/>
    </w:rPr>
  </w:style>
  <w:style w:type="character" w:customStyle="1" w:styleId="127">
    <w:name w:val="ListLabel 45"/>
    <w:qFormat/>
    <w:uiPriority w:val="0"/>
    <w:rPr>
      <w:rFonts w:ascii="PTAstraSerif" w:hAnsi="PTAstraSerif" w:eastAsia="PTAstraSerif" w:cs="PTAstraSerif"/>
      <w:sz w:val="24"/>
    </w:rPr>
  </w:style>
  <w:style w:type="character" w:customStyle="1" w:styleId="128">
    <w:name w:val="ListLabel 46"/>
    <w:uiPriority w:val="0"/>
    <w:rPr>
      <w:rFonts w:ascii="PTAstraSerif" w:hAnsi="PTAstraSerif" w:eastAsia="PTAstraSerif" w:cs="PTAstraSerif"/>
      <w:sz w:val="24"/>
    </w:rPr>
  </w:style>
  <w:style w:type="character" w:customStyle="1" w:styleId="129">
    <w:name w:val="ListLabel 47"/>
    <w:qFormat/>
    <w:uiPriority w:val="0"/>
    <w:rPr>
      <w:rFonts w:ascii="PTAstraSerif" w:hAnsi="PTAstraSerif" w:eastAsia="PTAstraSerif" w:cs="PTAstraSerif"/>
      <w:sz w:val="24"/>
    </w:rPr>
  </w:style>
  <w:style w:type="character" w:customStyle="1" w:styleId="130">
    <w:name w:val="ListLabel 48"/>
    <w:uiPriority w:val="0"/>
    <w:rPr>
      <w:rFonts w:ascii="PTAstraSerif" w:hAnsi="PTAstraSerif" w:eastAsia="PTAstraSerif" w:cs="PTAstraSerif"/>
      <w:sz w:val="24"/>
    </w:rPr>
  </w:style>
  <w:style w:type="character" w:customStyle="1" w:styleId="131">
    <w:name w:val="ListLabel 49"/>
    <w:qFormat/>
    <w:uiPriority w:val="0"/>
    <w:rPr>
      <w:rFonts w:ascii="PTAstraSerif" w:hAnsi="PTAstraSerif" w:eastAsia="PTAstraSerif" w:cs="PTAstraSerif"/>
      <w:sz w:val="24"/>
    </w:rPr>
  </w:style>
  <w:style w:type="character" w:customStyle="1" w:styleId="132">
    <w:name w:val="ListLabel 50"/>
    <w:qFormat/>
    <w:uiPriority w:val="0"/>
    <w:rPr>
      <w:rFonts w:ascii="PTAstraSerif" w:hAnsi="PTAstraSerif" w:eastAsia="PTAstraSerif" w:cs="PTAstraSerif"/>
      <w:sz w:val="24"/>
    </w:rPr>
  </w:style>
  <w:style w:type="character" w:customStyle="1" w:styleId="133">
    <w:name w:val="ListLabel 51"/>
    <w:uiPriority w:val="0"/>
    <w:rPr>
      <w:rFonts w:ascii="PTAstraSerif" w:hAnsi="PTAstraSerif" w:eastAsia="PTAstraSerif" w:cs="PTAstraSerif"/>
      <w:sz w:val="24"/>
    </w:rPr>
  </w:style>
  <w:style w:type="character" w:customStyle="1" w:styleId="134">
    <w:name w:val="ListLabel 52"/>
    <w:qFormat/>
    <w:uiPriority w:val="0"/>
    <w:rPr>
      <w:rFonts w:ascii="PTAstraSerif" w:hAnsi="PTAstraSerif" w:eastAsia="PTAstraSerif" w:cs="PTAstraSerif"/>
      <w:sz w:val="24"/>
    </w:rPr>
  </w:style>
  <w:style w:type="character" w:customStyle="1" w:styleId="135">
    <w:name w:val="ListLabel 53"/>
    <w:uiPriority w:val="0"/>
    <w:rPr>
      <w:rFonts w:ascii="PTAstraSerif" w:hAnsi="PTAstraSerif" w:eastAsia="PTAstraSerif" w:cs="PTAstraSerif"/>
      <w:sz w:val="24"/>
    </w:rPr>
  </w:style>
  <w:style w:type="character" w:customStyle="1" w:styleId="136">
    <w:name w:val="ListLabel 54"/>
    <w:qFormat/>
    <w:uiPriority w:val="0"/>
    <w:rPr>
      <w:rFonts w:ascii="PTAstraSerif" w:hAnsi="PTAstraSerif" w:eastAsia="PTAstraSerif" w:cs="PTAstraSerif"/>
      <w:sz w:val="24"/>
    </w:rPr>
  </w:style>
  <w:style w:type="character" w:customStyle="1" w:styleId="137">
    <w:name w:val="Стандартный HTML Знак"/>
    <w:basedOn w:val="11"/>
    <w:qFormat/>
    <w:uiPriority w:val="0"/>
    <w:rPr>
      <w:rFonts w:ascii="CourierNew" w:hAnsi="CourierNew" w:eastAsia="CourierNew" w:cs="CourierNew"/>
      <w:color w:val="000000"/>
      <w:sz w:val="20"/>
    </w:rPr>
  </w:style>
  <w:style w:type="character" w:customStyle="1" w:styleId="138">
    <w:name w:val="ListLabel 55"/>
    <w:uiPriority w:val="0"/>
    <w:rPr>
      <w:rFonts w:ascii="PTAstraSerif" w:hAnsi="PTAstraSerif" w:eastAsia="PTAstraSerif" w:cs="PTAstraSerif"/>
      <w:sz w:val="20"/>
    </w:rPr>
  </w:style>
  <w:style w:type="character" w:customStyle="1" w:styleId="139">
    <w:name w:val="ListLabel 56"/>
    <w:qFormat/>
    <w:uiPriority w:val="0"/>
    <w:rPr>
      <w:rFonts w:ascii="PTAstraSerif" w:hAnsi="PTAstraSerif" w:eastAsia="PTAstraSerif" w:cs="PTAstraSerif"/>
      <w:sz w:val="20"/>
    </w:rPr>
  </w:style>
  <w:style w:type="character" w:customStyle="1" w:styleId="140">
    <w:name w:val="ListLabel 57"/>
    <w:uiPriority w:val="0"/>
    <w:rPr>
      <w:rFonts w:ascii="PTAstraSerif" w:hAnsi="PTAstraSerif" w:eastAsia="PTAstraSerif" w:cs="PTAstraSerif"/>
      <w:sz w:val="20"/>
    </w:rPr>
  </w:style>
  <w:style w:type="character" w:customStyle="1" w:styleId="141">
    <w:name w:val="ListLabel 58"/>
    <w:qFormat/>
    <w:uiPriority w:val="0"/>
    <w:rPr>
      <w:rFonts w:ascii="PTAstraSerif" w:hAnsi="PTAstraSerif" w:eastAsia="PTAstraSerif" w:cs="PTAstraSerif"/>
      <w:sz w:val="20"/>
    </w:rPr>
  </w:style>
  <w:style w:type="character" w:customStyle="1" w:styleId="142">
    <w:name w:val="ListLabel 59"/>
    <w:qFormat/>
    <w:uiPriority w:val="0"/>
    <w:rPr>
      <w:rFonts w:ascii="PTAstraSerif" w:hAnsi="PTAstraSerif" w:eastAsia="PTAstraSerif" w:cs="PTAstraSerif"/>
      <w:sz w:val="20"/>
    </w:rPr>
  </w:style>
  <w:style w:type="character" w:customStyle="1" w:styleId="143">
    <w:name w:val="ListLabel 60"/>
    <w:uiPriority w:val="0"/>
    <w:rPr>
      <w:rFonts w:ascii="PTAstraSerif" w:hAnsi="PTAstraSerif" w:eastAsia="PTAstraSerif" w:cs="PTAstraSerif"/>
      <w:sz w:val="20"/>
    </w:rPr>
  </w:style>
  <w:style w:type="character" w:customStyle="1" w:styleId="144">
    <w:name w:val="ListLabel 61"/>
    <w:qFormat/>
    <w:uiPriority w:val="0"/>
    <w:rPr>
      <w:rFonts w:ascii="PTAstraSerif" w:hAnsi="PTAstraSerif" w:eastAsia="PTAstraSerif" w:cs="PTAstraSerif"/>
      <w:sz w:val="20"/>
    </w:rPr>
  </w:style>
  <w:style w:type="character" w:customStyle="1" w:styleId="145">
    <w:name w:val="ListLabel 62"/>
    <w:uiPriority w:val="0"/>
    <w:rPr>
      <w:rFonts w:ascii="PTAstraSerif" w:hAnsi="PTAstraSerif" w:eastAsia="PTAstraSerif" w:cs="PTAstraSerif"/>
      <w:sz w:val="20"/>
    </w:rPr>
  </w:style>
  <w:style w:type="character" w:customStyle="1" w:styleId="146">
    <w:name w:val="ListLabel 63"/>
    <w:qFormat/>
    <w:uiPriority w:val="0"/>
    <w:rPr>
      <w:rFonts w:ascii="PTAstraSerif" w:hAnsi="PTAstraSerif" w:eastAsia="PTAstraSerif" w:cs="PTAstraSerif"/>
      <w:sz w:val="20"/>
    </w:rPr>
  </w:style>
  <w:style w:type="character" w:customStyle="1" w:styleId="147">
    <w:name w:val="ListLabel 64"/>
    <w:qFormat/>
    <w:uiPriority w:val="0"/>
    <w:rPr>
      <w:rFonts w:ascii="PTAstraSerif" w:hAnsi="PTAstraSerif" w:eastAsia="PTAstraSerif" w:cs="PTAstraSerif"/>
      <w:sz w:val="20"/>
    </w:rPr>
  </w:style>
  <w:style w:type="character" w:customStyle="1" w:styleId="148">
    <w:name w:val="ListLabel 65"/>
    <w:uiPriority w:val="0"/>
    <w:rPr>
      <w:rFonts w:ascii="PTAstraSerif" w:hAnsi="PTAstraSerif" w:eastAsia="PTAstraSerif" w:cs="PTAstraSerif"/>
      <w:sz w:val="20"/>
    </w:rPr>
  </w:style>
  <w:style w:type="character" w:customStyle="1" w:styleId="149">
    <w:name w:val="ListLabel 66"/>
    <w:qFormat/>
    <w:uiPriority w:val="0"/>
    <w:rPr>
      <w:rFonts w:ascii="PTAstraSerif" w:hAnsi="PTAstraSerif" w:eastAsia="PTAstraSerif" w:cs="PTAstraSerif"/>
      <w:sz w:val="20"/>
    </w:rPr>
  </w:style>
  <w:style w:type="character" w:customStyle="1" w:styleId="150">
    <w:name w:val="ListLabel 67"/>
    <w:uiPriority w:val="0"/>
    <w:rPr>
      <w:rFonts w:ascii="PTAstraSerif" w:hAnsi="PTAstraSerif" w:eastAsia="PTAstraSerif" w:cs="PTAstraSerif"/>
      <w:sz w:val="20"/>
    </w:rPr>
  </w:style>
  <w:style w:type="character" w:customStyle="1" w:styleId="151">
    <w:name w:val="ListLabel 68"/>
    <w:qFormat/>
    <w:uiPriority w:val="0"/>
    <w:rPr>
      <w:rFonts w:ascii="PTAstraSerif" w:hAnsi="PTAstraSerif" w:eastAsia="PTAstraSerif" w:cs="PTAstraSerif"/>
      <w:sz w:val="20"/>
    </w:rPr>
  </w:style>
  <w:style w:type="character" w:customStyle="1" w:styleId="152">
    <w:name w:val="ListLabel 69"/>
    <w:qFormat/>
    <w:uiPriority w:val="0"/>
    <w:rPr>
      <w:rFonts w:ascii="PTAstraSerif" w:hAnsi="PTAstraSerif" w:eastAsia="PTAstraSerif" w:cs="PTAstraSerif"/>
      <w:sz w:val="20"/>
    </w:rPr>
  </w:style>
  <w:style w:type="character" w:customStyle="1" w:styleId="153">
    <w:name w:val="ListLabel 70"/>
    <w:uiPriority w:val="0"/>
    <w:rPr>
      <w:rFonts w:ascii="PTAstraSerif" w:hAnsi="PTAstraSerif" w:eastAsia="PTAstraSerif" w:cs="PTAstraSerif"/>
      <w:sz w:val="20"/>
    </w:rPr>
  </w:style>
  <w:style w:type="character" w:customStyle="1" w:styleId="154">
    <w:name w:val="ListLabel 71"/>
    <w:qFormat/>
    <w:uiPriority w:val="0"/>
    <w:rPr>
      <w:rFonts w:ascii="PTAstraSerif" w:hAnsi="PTAstraSerif" w:eastAsia="PTAstraSerif" w:cs="PTAstraSerif"/>
      <w:sz w:val="20"/>
    </w:rPr>
  </w:style>
  <w:style w:type="character" w:customStyle="1" w:styleId="155">
    <w:name w:val="ListLabel 72"/>
    <w:uiPriority w:val="0"/>
    <w:rPr>
      <w:rFonts w:ascii="PTAstraSerif" w:hAnsi="PTAstraSerif" w:eastAsia="PTAstraSerif" w:cs="PTAstraSerif"/>
      <w:sz w:val="20"/>
    </w:rPr>
  </w:style>
  <w:style w:type="character" w:customStyle="1" w:styleId="156">
    <w:name w:val="ListLabel 73"/>
    <w:qFormat/>
    <w:uiPriority w:val="0"/>
    <w:rPr>
      <w:rFonts w:ascii="PTAstraSerif" w:hAnsi="PTAstraSerif" w:eastAsia="PTAstraSerif" w:cs="PTAstraSerif"/>
      <w:sz w:val="20"/>
    </w:rPr>
  </w:style>
  <w:style w:type="character" w:customStyle="1" w:styleId="157">
    <w:name w:val="ListLabel 74"/>
    <w:qFormat/>
    <w:uiPriority w:val="0"/>
    <w:rPr>
      <w:rFonts w:ascii="PTAstraSerif" w:hAnsi="PTAstraSerif" w:eastAsia="PTAstraSerif" w:cs="PTAstraSerif"/>
      <w:sz w:val="20"/>
    </w:rPr>
  </w:style>
  <w:style w:type="character" w:customStyle="1" w:styleId="158">
    <w:name w:val="ListLabel 75"/>
    <w:uiPriority w:val="0"/>
    <w:rPr>
      <w:rFonts w:ascii="PTAstraSerif" w:hAnsi="PTAstraSerif" w:eastAsia="PTAstraSerif" w:cs="PTAstraSerif"/>
      <w:sz w:val="20"/>
    </w:rPr>
  </w:style>
  <w:style w:type="character" w:customStyle="1" w:styleId="159">
    <w:name w:val="ListLabel 76"/>
    <w:qFormat/>
    <w:uiPriority w:val="0"/>
    <w:rPr>
      <w:rFonts w:ascii="PTAstraSerif" w:hAnsi="PTAstraSerif" w:eastAsia="PTAstraSerif" w:cs="PTAstraSerif"/>
      <w:sz w:val="20"/>
    </w:rPr>
  </w:style>
  <w:style w:type="character" w:customStyle="1" w:styleId="160">
    <w:name w:val="ListLabel 77"/>
    <w:uiPriority w:val="0"/>
    <w:rPr>
      <w:rFonts w:ascii="PTAstraSerif" w:hAnsi="PTAstraSerif" w:eastAsia="PTAstraSerif" w:cs="PTAstraSerif"/>
      <w:sz w:val="20"/>
    </w:rPr>
  </w:style>
  <w:style w:type="character" w:customStyle="1" w:styleId="161">
    <w:name w:val="ListLabel 78"/>
    <w:qFormat/>
    <w:uiPriority w:val="0"/>
    <w:rPr>
      <w:rFonts w:ascii="PTAstraSerif" w:hAnsi="PTAstraSerif" w:eastAsia="PTAstraSerif" w:cs="PTAstraSerif"/>
      <w:sz w:val="20"/>
    </w:rPr>
  </w:style>
  <w:style w:type="character" w:customStyle="1" w:styleId="162">
    <w:name w:val="ListLabel 79"/>
    <w:qFormat/>
    <w:uiPriority w:val="0"/>
    <w:rPr>
      <w:rFonts w:ascii="PTAstraSerif" w:hAnsi="PTAstraSerif" w:eastAsia="PTAstraSerif" w:cs="PTAstraSerif"/>
      <w:sz w:val="20"/>
    </w:rPr>
  </w:style>
  <w:style w:type="character" w:customStyle="1" w:styleId="163">
    <w:name w:val="ListLabel 80"/>
    <w:uiPriority w:val="0"/>
    <w:rPr>
      <w:rFonts w:ascii="PTAstraSerif" w:hAnsi="PTAstraSerif" w:eastAsia="PTAstraSerif" w:cs="PTAstraSerif"/>
      <w:sz w:val="20"/>
    </w:rPr>
  </w:style>
  <w:style w:type="character" w:customStyle="1" w:styleId="164">
    <w:name w:val="ListLabel 81"/>
    <w:qFormat/>
    <w:uiPriority w:val="0"/>
    <w:rPr>
      <w:rFonts w:ascii="PTAstraSerif" w:hAnsi="PTAstraSerif" w:eastAsia="PTAstraSerif" w:cs="PTAstraSerif"/>
      <w:sz w:val="20"/>
    </w:rPr>
  </w:style>
  <w:style w:type="character" w:customStyle="1" w:styleId="165">
    <w:name w:val="Символ нумерации"/>
    <w:uiPriority w:val="0"/>
    <w:rPr>
      <w:rFonts w:ascii="PTAstraSerif" w:hAnsi="PTAstraSerif" w:eastAsia="PTAstraSerif" w:cs="PTAstraSerif"/>
      <w:sz w:val="24"/>
    </w:rPr>
  </w:style>
  <w:style w:type="character" w:customStyle="1" w:styleId="166">
    <w:name w:val="ListLabel 82"/>
    <w:qFormat/>
    <w:uiPriority w:val="0"/>
    <w:rPr>
      <w:rFonts w:ascii="PTAstraSerif" w:hAnsi="PTAstraSerif" w:eastAsia="PTAstraSerif" w:cs="PTAstraSerif"/>
      <w:sz w:val="24"/>
    </w:rPr>
  </w:style>
  <w:style w:type="character" w:customStyle="1" w:styleId="167">
    <w:name w:val="ListLabel 83"/>
    <w:qFormat/>
    <w:uiPriority w:val="0"/>
    <w:rPr>
      <w:rFonts w:ascii="PTAstraSerif" w:hAnsi="PTAstraSerif" w:eastAsia="PTAstraSerif" w:cs="PTAstraSerif"/>
      <w:sz w:val="24"/>
    </w:rPr>
  </w:style>
  <w:style w:type="character" w:customStyle="1" w:styleId="168">
    <w:name w:val="ListLabel 84"/>
    <w:uiPriority w:val="0"/>
    <w:rPr>
      <w:rFonts w:ascii="PTAstraSerif" w:hAnsi="PTAstraSerif" w:eastAsia="PTAstraSerif" w:cs="PTAstraSerif"/>
      <w:sz w:val="24"/>
    </w:rPr>
  </w:style>
  <w:style w:type="character" w:customStyle="1" w:styleId="169">
    <w:name w:val="ListLabel 85"/>
    <w:qFormat/>
    <w:uiPriority w:val="0"/>
    <w:rPr>
      <w:rFonts w:ascii="PTAstraSerif" w:hAnsi="PTAstraSerif" w:eastAsia="PTAstraSerif" w:cs="PTAstraSerif"/>
      <w:sz w:val="24"/>
    </w:rPr>
  </w:style>
  <w:style w:type="character" w:customStyle="1" w:styleId="170">
    <w:name w:val="ListLabel 86"/>
    <w:uiPriority w:val="0"/>
    <w:rPr>
      <w:rFonts w:ascii="PTAstraSerif" w:hAnsi="PTAstraSerif" w:eastAsia="PTAstraSerif" w:cs="PTAstraSerif"/>
      <w:sz w:val="24"/>
    </w:rPr>
  </w:style>
  <w:style w:type="character" w:customStyle="1" w:styleId="171">
    <w:name w:val="ListLabel 87"/>
    <w:qFormat/>
    <w:uiPriority w:val="0"/>
    <w:rPr>
      <w:rFonts w:ascii="PTAstraSerif" w:hAnsi="PTAstraSerif" w:eastAsia="PTAstraSerif" w:cs="PTAstraSerif"/>
      <w:sz w:val="24"/>
    </w:rPr>
  </w:style>
  <w:style w:type="character" w:customStyle="1" w:styleId="172">
    <w:name w:val="ListLabel 88"/>
    <w:qFormat/>
    <w:uiPriority w:val="0"/>
    <w:rPr>
      <w:rFonts w:ascii="PTAstraSerif" w:hAnsi="PTAstraSerif" w:eastAsia="PTAstraSerif" w:cs="PTAstraSerif"/>
      <w:sz w:val="24"/>
    </w:rPr>
  </w:style>
  <w:style w:type="character" w:customStyle="1" w:styleId="173">
    <w:name w:val="ListLabel 89"/>
    <w:uiPriority w:val="0"/>
    <w:rPr>
      <w:rFonts w:ascii="PTAstraSerif" w:hAnsi="PTAstraSerif" w:eastAsia="PTAstraSerif" w:cs="PTAstraSerif"/>
      <w:sz w:val="24"/>
    </w:rPr>
  </w:style>
  <w:style w:type="character" w:customStyle="1" w:styleId="174">
    <w:name w:val="ListLabel 90"/>
    <w:qFormat/>
    <w:uiPriority w:val="0"/>
    <w:rPr>
      <w:rFonts w:ascii="PTAstraSerif" w:hAnsi="PTAstraSerif" w:eastAsia="PTAstraSerif" w:cs="PTAstraSerif"/>
      <w:sz w:val="24"/>
    </w:rPr>
  </w:style>
  <w:style w:type="character" w:customStyle="1" w:styleId="175">
    <w:name w:val="ListLabel 91"/>
    <w:uiPriority w:val="0"/>
    <w:rPr>
      <w:rFonts w:ascii="PTAstraSerif" w:hAnsi="PTAstraSerif" w:eastAsia="PTAstraSerif" w:cs="PTAstraSerif"/>
      <w:sz w:val="24"/>
    </w:rPr>
  </w:style>
  <w:style w:type="character" w:customStyle="1" w:styleId="176">
    <w:name w:val="ListLabel 92"/>
    <w:qFormat/>
    <w:uiPriority w:val="0"/>
    <w:rPr>
      <w:rFonts w:ascii="PTAstraSerif" w:hAnsi="PTAstraSerif" w:eastAsia="PTAstraSerif" w:cs="PTAstraSerif"/>
      <w:sz w:val="24"/>
    </w:rPr>
  </w:style>
  <w:style w:type="character" w:customStyle="1" w:styleId="177">
    <w:name w:val="ListLabel 93"/>
    <w:qFormat/>
    <w:uiPriority w:val="0"/>
    <w:rPr>
      <w:rFonts w:ascii="PTAstraSerif" w:hAnsi="PTAstraSerif" w:eastAsia="PTAstraSerif" w:cs="PTAstraSerif"/>
      <w:sz w:val="24"/>
    </w:rPr>
  </w:style>
  <w:style w:type="character" w:customStyle="1" w:styleId="178">
    <w:name w:val="ListLabel 94"/>
    <w:uiPriority w:val="0"/>
    <w:rPr>
      <w:rFonts w:ascii="PTAstraSerif" w:hAnsi="PTAstraSerif" w:eastAsia="PTAstraSerif" w:cs="PTAstraSerif"/>
      <w:sz w:val="24"/>
    </w:rPr>
  </w:style>
  <w:style w:type="character" w:customStyle="1" w:styleId="179">
    <w:name w:val="ListLabel 95"/>
    <w:qFormat/>
    <w:uiPriority w:val="0"/>
    <w:rPr>
      <w:rFonts w:ascii="PTAstraSerif" w:hAnsi="PTAstraSerif" w:eastAsia="PTAstraSerif" w:cs="PTAstraSerif"/>
      <w:sz w:val="24"/>
    </w:rPr>
  </w:style>
  <w:style w:type="character" w:customStyle="1" w:styleId="180">
    <w:name w:val="ListLabel 96"/>
    <w:uiPriority w:val="0"/>
    <w:rPr>
      <w:rFonts w:ascii="PTAstraSerif" w:hAnsi="PTAstraSerif" w:eastAsia="PTAstraSerif" w:cs="PTAstraSerif"/>
      <w:sz w:val="24"/>
    </w:rPr>
  </w:style>
  <w:style w:type="character" w:customStyle="1" w:styleId="181">
    <w:name w:val="ListLabel 97"/>
    <w:qFormat/>
    <w:uiPriority w:val="0"/>
    <w:rPr>
      <w:rFonts w:ascii="PTAstraSerif" w:hAnsi="PTAstraSerif" w:eastAsia="PTAstraSerif" w:cs="PTAstraSerif"/>
      <w:sz w:val="24"/>
    </w:rPr>
  </w:style>
  <w:style w:type="character" w:customStyle="1" w:styleId="182">
    <w:name w:val="ListLabel 98"/>
    <w:qFormat/>
    <w:uiPriority w:val="0"/>
    <w:rPr>
      <w:rFonts w:ascii="PTAstraSerif" w:hAnsi="PTAstraSerif" w:eastAsia="PTAstraSerif" w:cs="PTAstraSerif"/>
      <w:sz w:val="24"/>
    </w:rPr>
  </w:style>
  <w:style w:type="character" w:customStyle="1" w:styleId="183">
    <w:name w:val="ListLabel 99"/>
    <w:uiPriority w:val="0"/>
    <w:rPr>
      <w:rFonts w:ascii="PTAstraSerif" w:hAnsi="PTAstraSerif" w:eastAsia="PTAstraSerif" w:cs="PTAstraSerif"/>
      <w:sz w:val="24"/>
    </w:rPr>
  </w:style>
  <w:style w:type="character" w:customStyle="1" w:styleId="184">
    <w:name w:val="ListLabel 100"/>
    <w:qFormat/>
    <w:uiPriority w:val="0"/>
    <w:rPr>
      <w:rFonts w:ascii="PTAstraSerif" w:hAnsi="PTAstraSerif" w:eastAsia="PTAstraSerif" w:cs="PTAstraSerif"/>
      <w:sz w:val="24"/>
    </w:rPr>
  </w:style>
  <w:style w:type="character" w:customStyle="1" w:styleId="185">
    <w:name w:val="ListLabel 101"/>
    <w:uiPriority w:val="0"/>
    <w:rPr>
      <w:rFonts w:ascii="PTAstraSerif" w:hAnsi="PTAstraSerif" w:eastAsia="PTAstraSerif" w:cs="PTAstraSerif"/>
      <w:sz w:val="24"/>
    </w:rPr>
  </w:style>
  <w:style w:type="character" w:customStyle="1" w:styleId="186">
    <w:name w:val="ListLabel 102"/>
    <w:qFormat/>
    <w:uiPriority w:val="0"/>
    <w:rPr>
      <w:rFonts w:ascii="PTAstraSerif" w:hAnsi="PTAstraSerif" w:eastAsia="PTAstraSerif" w:cs="PTAstraSerif"/>
      <w:sz w:val="24"/>
    </w:rPr>
  </w:style>
  <w:style w:type="character" w:customStyle="1" w:styleId="187">
    <w:name w:val="ListLabel 103"/>
    <w:qFormat/>
    <w:uiPriority w:val="0"/>
    <w:rPr>
      <w:rFonts w:ascii="PTAstraSerif" w:hAnsi="PTAstraSerif" w:eastAsia="PTAstraSerif" w:cs="PTAstraSerif"/>
      <w:sz w:val="24"/>
    </w:rPr>
  </w:style>
  <w:style w:type="character" w:customStyle="1" w:styleId="188">
    <w:name w:val="ListLabel 104"/>
    <w:uiPriority w:val="0"/>
    <w:rPr>
      <w:rFonts w:ascii="PTAstraSerif" w:hAnsi="PTAstraSerif" w:eastAsia="PTAstraSerif" w:cs="PTAstraSerif"/>
      <w:sz w:val="24"/>
    </w:rPr>
  </w:style>
  <w:style w:type="character" w:customStyle="1" w:styleId="189">
    <w:name w:val="ListLabel 105"/>
    <w:qFormat/>
    <w:uiPriority w:val="0"/>
    <w:rPr>
      <w:rFonts w:ascii="PTAstraSerif" w:hAnsi="PTAstraSerif" w:eastAsia="PTAstraSerif" w:cs="PTAstraSerif"/>
      <w:sz w:val="24"/>
    </w:rPr>
  </w:style>
  <w:style w:type="character" w:customStyle="1" w:styleId="190">
    <w:name w:val="ListLabel 106"/>
    <w:uiPriority w:val="0"/>
    <w:rPr>
      <w:rFonts w:ascii="PTAstraSerif" w:hAnsi="PTAstraSerif" w:eastAsia="PTAstraSerif" w:cs="PTAstraSerif"/>
      <w:sz w:val="24"/>
    </w:rPr>
  </w:style>
  <w:style w:type="character" w:customStyle="1" w:styleId="191">
    <w:name w:val="ListLabel 107"/>
    <w:qFormat/>
    <w:uiPriority w:val="0"/>
    <w:rPr>
      <w:rFonts w:ascii="PTAstraSerif" w:hAnsi="PTAstraSerif" w:eastAsia="PTAstraSerif" w:cs="PTAstraSerif"/>
      <w:sz w:val="24"/>
    </w:rPr>
  </w:style>
  <w:style w:type="character" w:customStyle="1" w:styleId="192">
    <w:name w:val="ListLabel 108"/>
    <w:qFormat/>
    <w:uiPriority w:val="0"/>
    <w:rPr>
      <w:rFonts w:ascii="PTAstraSerif" w:hAnsi="PTAstraSerif" w:eastAsia="PTAstraSerif" w:cs="PTAstraSerif"/>
      <w:sz w:val="24"/>
    </w:rPr>
  </w:style>
  <w:style w:type="character" w:customStyle="1" w:styleId="193">
    <w:name w:val="ListLabel 109"/>
    <w:uiPriority w:val="0"/>
    <w:rPr>
      <w:rFonts w:ascii="PTAstraSerif" w:hAnsi="PTAstraSerif" w:eastAsia="PTAstraSerif" w:cs="PTAstraSerif"/>
      <w:sz w:val="24"/>
    </w:rPr>
  </w:style>
  <w:style w:type="character" w:customStyle="1" w:styleId="194">
    <w:name w:val="ListLabel 110"/>
    <w:qFormat/>
    <w:uiPriority w:val="0"/>
    <w:rPr>
      <w:rFonts w:ascii="PTAstraSerif" w:hAnsi="PTAstraSerif" w:eastAsia="PTAstraSerif" w:cs="PTAstraSerif"/>
      <w:sz w:val="24"/>
    </w:rPr>
  </w:style>
  <w:style w:type="character" w:customStyle="1" w:styleId="195">
    <w:name w:val="ListLabel 111"/>
    <w:uiPriority w:val="0"/>
    <w:rPr>
      <w:rFonts w:ascii="PTAstraSerif" w:hAnsi="PTAstraSerif" w:eastAsia="PTAstraSerif" w:cs="PTAstraSerif"/>
      <w:sz w:val="24"/>
    </w:rPr>
  </w:style>
  <w:style w:type="character" w:customStyle="1" w:styleId="196">
    <w:name w:val="ListLabel 112"/>
    <w:qFormat/>
    <w:uiPriority w:val="0"/>
    <w:rPr>
      <w:rFonts w:ascii="PTAstraSerif" w:hAnsi="PTAstraSerif" w:eastAsia="PTAstraSerif" w:cs="PTAstraSerif"/>
      <w:sz w:val="24"/>
    </w:rPr>
  </w:style>
  <w:style w:type="character" w:customStyle="1" w:styleId="197">
    <w:name w:val="ListLabel 113"/>
    <w:qFormat/>
    <w:uiPriority w:val="0"/>
    <w:rPr>
      <w:rFonts w:ascii="PTAstraSerif" w:hAnsi="PTAstraSerif" w:eastAsia="PTAstraSerif" w:cs="PTAstraSerif"/>
      <w:sz w:val="24"/>
    </w:rPr>
  </w:style>
  <w:style w:type="character" w:customStyle="1" w:styleId="198">
    <w:name w:val="ListLabel 114"/>
    <w:uiPriority w:val="0"/>
    <w:rPr>
      <w:rFonts w:ascii="PTAstraSerif" w:hAnsi="PTAstraSerif" w:eastAsia="PTAstraSerif" w:cs="PTAstraSerif"/>
      <w:sz w:val="24"/>
    </w:rPr>
  </w:style>
  <w:style w:type="character" w:customStyle="1" w:styleId="199">
    <w:name w:val="ListLabel 115"/>
    <w:qFormat/>
    <w:uiPriority w:val="0"/>
    <w:rPr>
      <w:rFonts w:ascii="PTAstraSerif" w:hAnsi="PTAstraSerif" w:eastAsia="PTAstraSerif" w:cs="PTAstraSerif"/>
      <w:sz w:val="24"/>
    </w:rPr>
  </w:style>
  <w:style w:type="character" w:customStyle="1" w:styleId="200">
    <w:name w:val="ListLabel 116"/>
    <w:uiPriority w:val="0"/>
    <w:rPr>
      <w:rFonts w:ascii="PTAstraSerif" w:hAnsi="PTAstraSerif" w:eastAsia="PTAstraSerif" w:cs="PTAstraSerif"/>
      <w:sz w:val="24"/>
    </w:rPr>
  </w:style>
  <w:style w:type="character" w:customStyle="1" w:styleId="201">
    <w:name w:val="ListLabel 117"/>
    <w:qFormat/>
    <w:uiPriority w:val="0"/>
    <w:rPr>
      <w:rFonts w:ascii="PTAstraSerif" w:hAnsi="PTAstraSerif" w:eastAsia="PTAstraSerif" w:cs="PTAstraSerif"/>
      <w:sz w:val="24"/>
    </w:rPr>
  </w:style>
  <w:style w:type="character" w:customStyle="1" w:styleId="202">
    <w:name w:val="ListLabel 118"/>
    <w:qFormat/>
    <w:uiPriority w:val="0"/>
    <w:rPr>
      <w:rFonts w:ascii="PTAstraSerif" w:hAnsi="PTAstraSerif" w:eastAsia="PTAstraSerif" w:cs="PTAstraSerif"/>
      <w:sz w:val="24"/>
    </w:rPr>
  </w:style>
  <w:style w:type="character" w:customStyle="1" w:styleId="203">
    <w:name w:val="ListLabel 119"/>
    <w:uiPriority w:val="0"/>
    <w:rPr>
      <w:rFonts w:ascii="PTAstraSerif" w:hAnsi="PTAstraSerif" w:eastAsia="PTAstraSerif" w:cs="PTAstraSerif"/>
      <w:sz w:val="24"/>
    </w:rPr>
  </w:style>
  <w:style w:type="character" w:customStyle="1" w:styleId="204">
    <w:name w:val="ListLabel 120"/>
    <w:qFormat/>
    <w:uiPriority w:val="0"/>
    <w:rPr>
      <w:rFonts w:ascii="PTAstraSerif" w:hAnsi="PTAstraSerif" w:eastAsia="PTAstraSerif" w:cs="PTAstraSerif"/>
      <w:sz w:val="24"/>
    </w:rPr>
  </w:style>
  <w:style w:type="character" w:customStyle="1" w:styleId="205">
    <w:name w:val="ListLabel 121"/>
    <w:uiPriority w:val="0"/>
    <w:rPr>
      <w:rFonts w:ascii="PTAstraSerif" w:hAnsi="PTAstraSerif" w:eastAsia="PTAstraSerif" w:cs="PTAstraSerif"/>
      <w:sz w:val="24"/>
    </w:rPr>
  </w:style>
  <w:style w:type="character" w:customStyle="1" w:styleId="206">
    <w:name w:val="ListLabel 122"/>
    <w:qFormat/>
    <w:uiPriority w:val="0"/>
    <w:rPr>
      <w:rFonts w:ascii="PTAstraSerif" w:hAnsi="PTAstraSerif" w:eastAsia="PTAstraSerif" w:cs="PTAstraSerif"/>
      <w:sz w:val="24"/>
    </w:rPr>
  </w:style>
  <w:style w:type="character" w:customStyle="1" w:styleId="207">
    <w:name w:val="ListLabel 123"/>
    <w:qFormat/>
    <w:uiPriority w:val="0"/>
    <w:rPr>
      <w:rFonts w:ascii="PTAstraSerif" w:hAnsi="PTAstraSerif" w:eastAsia="PTAstraSerif" w:cs="PTAstraSerif"/>
      <w:sz w:val="24"/>
    </w:rPr>
  </w:style>
  <w:style w:type="character" w:customStyle="1" w:styleId="208">
    <w:name w:val="ListLabel 124"/>
    <w:uiPriority w:val="0"/>
    <w:rPr>
      <w:rFonts w:ascii="PTAstraSerif" w:hAnsi="PTAstraSerif" w:eastAsia="PTAstraSerif" w:cs="PTAstraSerif"/>
      <w:sz w:val="24"/>
    </w:rPr>
  </w:style>
  <w:style w:type="character" w:customStyle="1" w:styleId="209">
    <w:name w:val="ListLabel 125"/>
    <w:qFormat/>
    <w:uiPriority w:val="0"/>
    <w:rPr>
      <w:rFonts w:ascii="PTAstraSerif" w:hAnsi="PTAstraSerif" w:eastAsia="PTAstraSerif" w:cs="PTAstraSerif"/>
      <w:sz w:val="24"/>
    </w:rPr>
  </w:style>
  <w:style w:type="character" w:customStyle="1" w:styleId="210">
    <w:name w:val="ListLabel 126"/>
    <w:uiPriority w:val="0"/>
    <w:rPr>
      <w:rFonts w:ascii="PTAstraSerif" w:hAnsi="PTAstraSerif" w:eastAsia="PTAstraSerif" w:cs="PTAstraSerif"/>
      <w:sz w:val="24"/>
    </w:rPr>
  </w:style>
  <w:style w:type="character" w:customStyle="1" w:styleId="211">
    <w:name w:val="ListLabel 127"/>
    <w:qFormat/>
    <w:uiPriority w:val="0"/>
    <w:rPr>
      <w:rFonts w:ascii="PTAstraSerif" w:hAnsi="PTAstraSerif" w:eastAsia="PTAstraSerif" w:cs="PTAstraSerif"/>
      <w:sz w:val="24"/>
    </w:rPr>
  </w:style>
  <w:style w:type="character" w:customStyle="1" w:styleId="212">
    <w:name w:val="ListLabel 128"/>
    <w:qFormat/>
    <w:uiPriority w:val="0"/>
    <w:rPr>
      <w:rFonts w:ascii="PTAstraSerif" w:hAnsi="PTAstraSerif" w:eastAsia="PTAstraSerif" w:cs="PTAstraSerif"/>
      <w:sz w:val="24"/>
    </w:rPr>
  </w:style>
  <w:style w:type="character" w:customStyle="1" w:styleId="213">
    <w:name w:val="ListLabel 129"/>
    <w:uiPriority w:val="0"/>
    <w:rPr>
      <w:rFonts w:ascii="PTAstraSerif" w:hAnsi="PTAstraSerif" w:eastAsia="PTAstraSerif" w:cs="PTAstraSerif"/>
      <w:sz w:val="24"/>
    </w:rPr>
  </w:style>
  <w:style w:type="character" w:customStyle="1" w:styleId="214">
    <w:name w:val="ListLabel 130"/>
    <w:qFormat/>
    <w:uiPriority w:val="0"/>
    <w:rPr>
      <w:rFonts w:ascii="PTAstraSerif" w:hAnsi="PTAstraSerif" w:eastAsia="PTAstraSerif" w:cs="PTAstraSerif"/>
      <w:sz w:val="24"/>
    </w:rPr>
  </w:style>
  <w:style w:type="character" w:customStyle="1" w:styleId="215">
    <w:name w:val="ListLabel 131"/>
    <w:uiPriority w:val="0"/>
    <w:rPr>
      <w:rFonts w:ascii="PTAstraSerif" w:hAnsi="PTAstraSerif" w:eastAsia="PTAstraSerif" w:cs="PTAstraSerif"/>
      <w:sz w:val="24"/>
    </w:rPr>
  </w:style>
  <w:style w:type="character" w:customStyle="1" w:styleId="216">
    <w:name w:val="ListLabel 132"/>
    <w:qFormat/>
    <w:uiPriority w:val="0"/>
    <w:rPr>
      <w:rFonts w:ascii="PTAstraSerif" w:hAnsi="PTAstraSerif" w:eastAsia="PTAstraSerif" w:cs="PTAstraSerif"/>
      <w:sz w:val="24"/>
    </w:rPr>
  </w:style>
  <w:style w:type="character" w:customStyle="1" w:styleId="217">
    <w:name w:val="ListLabel 133"/>
    <w:qFormat/>
    <w:uiPriority w:val="0"/>
    <w:rPr>
      <w:rFonts w:ascii="PTAstraSerif" w:hAnsi="PTAstraSerif" w:eastAsia="PTAstraSerif" w:cs="PTAstraSerif"/>
      <w:sz w:val="24"/>
    </w:rPr>
  </w:style>
  <w:style w:type="character" w:customStyle="1" w:styleId="218">
    <w:name w:val="ListLabel 134"/>
    <w:uiPriority w:val="0"/>
    <w:rPr>
      <w:rFonts w:ascii="PTAstraSerif" w:hAnsi="PTAstraSerif" w:eastAsia="PTAstraSerif" w:cs="PTAstraSerif"/>
      <w:sz w:val="24"/>
    </w:rPr>
  </w:style>
  <w:style w:type="character" w:customStyle="1" w:styleId="219">
    <w:name w:val="ListLabel 135"/>
    <w:qFormat/>
    <w:uiPriority w:val="0"/>
    <w:rPr>
      <w:rFonts w:ascii="PTAstraSerif" w:hAnsi="PTAstraSerif" w:eastAsia="PTAstraSerif" w:cs="PTAstraSerif"/>
      <w:sz w:val="24"/>
    </w:rPr>
  </w:style>
  <w:style w:type="paragraph" w:customStyle="1" w:styleId="220">
    <w:name w:val="Название1"/>
    <w:basedOn w:val="1"/>
    <w:qFormat/>
    <w:uiPriority w:val="0"/>
    <w:pPr>
      <w:spacing w:before="120" w:after="120" w:line="240" w:lineRule="auto"/>
      <w:ind w:firstLine="720"/>
      <w:jc w:val="both"/>
    </w:pPr>
    <w:rPr>
      <w:rFonts w:ascii="0" w:hAnsi="0" w:eastAsia="0" w:cs="0"/>
      <w:i/>
      <w:color w:val="000000"/>
      <w:sz w:val="24"/>
      <w:szCs w:val="20"/>
      <w:lang w:eastAsia="ru-RU"/>
    </w:rPr>
  </w:style>
  <w:style w:type="paragraph" w:customStyle="1" w:styleId="221">
    <w:name w:val="Обычная таблица1"/>
    <w:qFormat/>
    <w:uiPriority w:val="0"/>
    <w:pPr>
      <w:spacing w:after="160" w:line="252" w:lineRule="auto"/>
    </w:pPr>
    <w:rPr>
      <w:rFonts w:ascii="PTAstraSerif" w:hAnsi="PTAstraSerif" w:eastAsia="PTAstraSerif" w:cs="PTAstraSerif"/>
      <w:color w:val="000000"/>
      <w:kern w:val="0"/>
      <w:sz w:val="24"/>
      <w:szCs w:val="20"/>
      <w:lang w:val="ru-RU" w:eastAsia="ru-RU" w:bidi="ar-SA"/>
      <w14:ligatures w14:val="none"/>
    </w:rPr>
  </w:style>
  <w:style w:type="paragraph" w:customStyle="1" w:styleId="222">
    <w:name w:val="Заглавие"/>
    <w:basedOn w:val="1"/>
    <w:uiPriority w:val="0"/>
    <w:pPr>
      <w:keepNext/>
      <w:spacing w:before="300" w:after="200" w:line="240" w:lineRule="auto"/>
      <w:ind w:firstLine="720"/>
      <w:contextualSpacing/>
      <w:jc w:val="both"/>
    </w:pPr>
    <w:rPr>
      <w:rFonts w:ascii="0" w:hAnsi="0" w:eastAsia="0" w:cs="0"/>
      <w:color w:val="000000"/>
      <w:sz w:val="48"/>
      <w:szCs w:val="20"/>
      <w:lang w:eastAsia="ru-RU"/>
    </w:rPr>
  </w:style>
  <w:style w:type="paragraph" w:customStyle="1" w:styleId="223">
    <w:name w:val="Колонтитул"/>
    <w:basedOn w:val="1"/>
    <w:qFormat/>
    <w:uiPriority w:val="0"/>
    <w:pPr>
      <w:spacing w:after="0" w:line="240" w:lineRule="auto"/>
      <w:ind w:firstLine="720"/>
      <w:jc w:val="both"/>
    </w:pPr>
    <w:rPr>
      <w:rFonts w:ascii="0" w:hAnsi="0" w:eastAsia="0" w:cs="0"/>
      <w:color w:val="000000"/>
      <w:sz w:val="24"/>
      <w:szCs w:val="20"/>
      <w:lang w:eastAsia="ru-RU"/>
    </w:rPr>
  </w:style>
  <w:style w:type="character" w:customStyle="1" w:styleId="224">
    <w:name w:val="Верхний колонтитул Знак2"/>
    <w:basedOn w:val="11"/>
    <w:link w:val="16"/>
    <w:uiPriority w:val="0"/>
    <w:rPr>
      <w:rFonts w:ascii="0" w:hAnsi="0" w:eastAsia="0" w:cs="0"/>
      <w:color w:val="000000"/>
      <w:kern w:val="0"/>
      <w:szCs w:val="20"/>
      <w:lang w:eastAsia="ru-RU"/>
      <w14:ligatures w14:val="none"/>
    </w:rPr>
  </w:style>
  <w:style w:type="character" w:customStyle="1" w:styleId="225">
    <w:name w:val="Нижний колонтитул Знак2"/>
    <w:basedOn w:val="11"/>
    <w:link w:val="29"/>
    <w:uiPriority w:val="0"/>
    <w:rPr>
      <w:rFonts w:ascii="0" w:hAnsi="0" w:eastAsia="0" w:cs="0"/>
      <w:color w:val="000000"/>
      <w:kern w:val="0"/>
      <w:szCs w:val="20"/>
      <w:lang w:eastAsia="ru-RU"/>
      <w14:ligatures w14:val="none"/>
    </w:rPr>
  </w:style>
  <w:style w:type="paragraph" w:customStyle="1" w:styleId="226">
    <w:name w:val="Сноска"/>
    <w:basedOn w:val="1"/>
    <w:qFormat/>
    <w:uiPriority w:val="0"/>
    <w:pPr>
      <w:spacing w:after="0" w:line="240" w:lineRule="auto"/>
      <w:ind w:firstLine="720"/>
      <w:jc w:val="both"/>
    </w:pPr>
    <w:rPr>
      <w:rFonts w:ascii="0" w:hAnsi="0" w:eastAsia="0" w:cs="0"/>
      <w:color w:val="000000"/>
      <w:sz w:val="20"/>
      <w:szCs w:val="20"/>
      <w:lang w:eastAsia="ru-RU"/>
    </w:rPr>
  </w:style>
  <w:style w:type="paragraph" w:customStyle="1" w:styleId="227">
    <w:name w:val="Концевая сноска"/>
    <w:basedOn w:val="1"/>
    <w:uiPriority w:val="0"/>
    <w:pPr>
      <w:spacing w:after="0" w:line="240" w:lineRule="auto"/>
      <w:ind w:firstLine="720"/>
      <w:jc w:val="both"/>
    </w:pPr>
    <w:rPr>
      <w:rFonts w:ascii="0" w:hAnsi="0" w:eastAsia="0" w:cs="0"/>
      <w:color w:val="000000"/>
      <w:sz w:val="20"/>
      <w:szCs w:val="20"/>
      <w:lang w:eastAsia="ru-RU"/>
    </w:rPr>
  </w:style>
  <w:style w:type="paragraph" w:customStyle="1" w:styleId="228">
    <w:name w:val="Заголовок указателя"/>
    <w:basedOn w:val="222"/>
    <w:uiPriority w:val="0"/>
    <w:pPr>
      <w:spacing w:before="240" w:after="120"/>
    </w:pPr>
    <w:rPr>
      <w:sz w:val="28"/>
    </w:rPr>
  </w:style>
  <w:style w:type="paragraph" w:customStyle="1" w:styleId="229">
    <w:name w:val="TOC Heading"/>
    <w:basedOn w:val="228"/>
    <w:qFormat/>
    <w:uiPriority w:val="0"/>
  </w:style>
  <w:style w:type="paragraph" w:styleId="230">
    <w:name w:val="No Spacing"/>
    <w:qFormat/>
    <w:uiPriority w:val="1"/>
    <w:rPr>
      <w:rFonts w:ascii="0" w:hAnsi="0" w:eastAsia="0" w:cs="0"/>
      <w:color w:val="000000"/>
      <w:kern w:val="0"/>
      <w:sz w:val="24"/>
      <w:szCs w:val="20"/>
      <w:lang w:val="ru-RU" w:eastAsia="ru-RU" w:bidi="ar-SA"/>
      <w14:ligatures w14:val="none"/>
    </w:rPr>
  </w:style>
  <w:style w:type="paragraph" w:customStyle="1" w:styleId="231">
    <w:name w:val="Сетка таблицы1"/>
    <w:basedOn w:val="221"/>
    <w:qFormat/>
    <w:uiPriority w:val="0"/>
  </w:style>
  <w:style w:type="paragraph" w:customStyle="1" w:styleId="232">
    <w:name w:val="Table Grid Light"/>
    <w:qFormat/>
    <w:uiPriority w:val="0"/>
    <w:rPr>
      <w:rFonts w:ascii="0" w:hAnsi="0" w:eastAsia="0" w:cs="0"/>
      <w:color w:val="000000"/>
      <w:kern w:val="0"/>
      <w:sz w:val="24"/>
      <w:szCs w:val="20"/>
      <w:lang w:val="ru-RU" w:eastAsia="ru-RU" w:bidi="ar-SA"/>
      <w14:ligatures w14:val="none"/>
    </w:rPr>
  </w:style>
  <w:style w:type="paragraph" w:customStyle="1" w:styleId="233">
    <w:name w:val="Таблица простая 11"/>
    <w:basedOn w:val="221"/>
    <w:uiPriority w:val="0"/>
  </w:style>
  <w:style w:type="paragraph" w:customStyle="1" w:styleId="234">
    <w:name w:val="Таблица простая 21"/>
    <w:basedOn w:val="221"/>
    <w:qFormat/>
    <w:uiPriority w:val="0"/>
  </w:style>
  <w:style w:type="paragraph" w:customStyle="1" w:styleId="235">
    <w:name w:val="Таблица простая 31"/>
    <w:basedOn w:val="221"/>
    <w:uiPriority w:val="0"/>
  </w:style>
  <w:style w:type="paragraph" w:customStyle="1" w:styleId="236">
    <w:name w:val="Таблица простая 41"/>
    <w:basedOn w:val="221"/>
    <w:qFormat/>
    <w:uiPriority w:val="0"/>
  </w:style>
  <w:style w:type="paragraph" w:customStyle="1" w:styleId="237">
    <w:name w:val="Таблица простая 51"/>
    <w:basedOn w:val="221"/>
    <w:qFormat/>
    <w:uiPriority w:val="0"/>
  </w:style>
  <w:style w:type="paragraph" w:customStyle="1" w:styleId="238">
    <w:name w:val="Таблица-сетка 1 светлая1"/>
    <w:basedOn w:val="221"/>
    <w:uiPriority w:val="0"/>
  </w:style>
  <w:style w:type="paragraph" w:customStyle="1" w:styleId="239">
    <w:name w:val="Grid Table 1 Light - Accent 1"/>
    <w:qFormat/>
    <w:uiPriority w:val="0"/>
    <w:rPr>
      <w:rFonts w:ascii="0" w:hAnsi="0" w:eastAsia="0" w:cs="0"/>
      <w:color w:val="000000"/>
      <w:kern w:val="0"/>
      <w:sz w:val="24"/>
      <w:szCs w:val="20"/>
      <w:lang w:val="ru-RU" w:eastAsia="ru-RU" w:bidi="ar-SA"/>
      <w14:ligatures w14:val="none"/>
    </w:rPr>
  </w:style>
  <w:style w:type="paragraph" w:customStyle="1" w:styleId="240">
    <w:name w:val="Grid Table 1 Light - Accent 2"/>
    <w:uiPriority w:val="0"/>
    <w:rPr>
      <w:rFonts w:ascii="0" w:hAnsi="0" w:eastAsia="0" w:cs="0"/>
      <w:color w:val="000000"/>
      <w:kern w:val="0"/>
      <w:sz w:val="24"/>
      <w:szCs w:val="20"/>
      <w:lang w:val="ru-RU" w:eastAsia="ru-RU" w:bidi="ar-SA"/>
      <w14:ligatures w14:val="none"/>
    </w:rPr>
  </w:style>
  <w:style w:type="paragraph" w:customStyle="1" w:styleId="241">
    <w:name w:val="Grid Table 1 Light - Accent 3"/>
    <w:qFormat/>
    <w:uiPriority w:val="0"/>
    <w:rPr>
      <w:rFonts w:ascii="0" w:hAnsi="0" w:eastAsia="0" w:cs="0"/>
      <w:color w:val="000000"/>
      <w:kern w:val="0"/>
      <w:sz w:val="24"/>
      <w:szCs w:val="20"/>
      <w:lang w:val="ru-RU" w:eastAsia="ru-RU" w:bidi="ar-SA"/>
      <w14:ligatures w14:val="none"/>
    </w:rPr>
  </w:style>
  <w:style w:type="paragraph" w:customStyle="1" w:styleId="242">
    <w:name w:val="Grid Table 1 Light - Accent 4"/>
    <w:qFormat/>
    <w:uiPriority w:val="0"/>
    <w:rPr>
      <w:rFonts w:ascii="0" w:hAnsi="0" w:eastAsia="0" w:cs="0"/>
      <w:color w:val="000000"/>
      <w:kern w:val="0"/>
      <w:sz w:val="24"/>
      <w:szCs w:val="20"/>
      <w:lang w:val="ru-RU" w:eastAsia="ru-RU" w:bidi="ar-SA"/>
      <w14:ligatures w14:val="none"/>
    </w:rPr>
  </w:style>
  <w:style w:type="paragraph" w:customStyle="1" w:styleId="243">
    <w:name w:val="Grid Table 1 Light - Accent 5"/>
    <w:uiPriority w:val="0"/>
    <w:rPr>
      <w:rFonts w:ascii="0" w:hAnsi="0" w:eastAsia="0" w:cs="0"/>
      <w:color w:val="000000"/>
      <w:kern w:val="0"/>
      <w:sz w:val="24"/>
      <w:szCs w:val="20"/>
      <w:lang w:val="ru-RU" w:eastAsia="ru-RU" w:bidi="ar-SA"/>
      <w14:ligatures w14:val="none"/>
    </w:rPr>
  </w:style>
  <w:style w:type="paragraph" w:customStyle="1" w:styleId="244">
    <w:name w:val="Grid Table 1 Light - Accent 6"/>
    <w:qFormat/>
    <w:uiPriority w:val="0"/>
    <w:rPr>
      <w:rFonts w:ascii="0" w:hAnsi="0" w:eastAsia="0" w:cs="0"/>
      <w:color w:val="000000"/>
      <w:kern w:val="0"/>
      <w:sz w:val="24"/>
      <w:szCs w:val="20"/>
      <w:lang w:val="ru-RU" w:eastAsia="ru-RU" w:bidi="ar-SA"/>
      <w14:ligatures w14:val="none"/>
    </w:rPr>
  </w:style>
  <w:style w:type="paragraph" w:customStyle="1" w:styleId="245">
    <w:name w:val="Таблица-сетка 21"/>
    <w:basedOn w:val="221"/>
    <w:uiPriority w:val="0"/>
  </w:style>
  <w:style w:type="paragraph" w:customStyle="1" w:styleId="246">
    <w:name w:val="Grid Table 2 - Accent 1"/>
    <w:qFormat/>
    <w:uiPriority w:val="0"/>
    <w:rPr>
      <w:rFonts w:ascii="0" w:hAnsi="0" w:eastAsia="0" w:cs="0"/>
      <w:color w:val="000000"/>
      <w:kern w:val="0"/>
      <w:sz w:val="24"/>
      <w:szCs w:val="20"/>
      <w:lang w:val="ru-RU" w:eastAsia="ru-RU" w:bidi="ar-SA"/>
      <w14:ligatures w14:val="none"/>
    </w:rPr>
  </w:style>
  <w:style w:type="paragraph" w:customStyle="1" w:styleId="247">
    <w:name w:val="Grid Table 2 - Accent 2"/>
    <w:uiPriority w:val="0"/>
    <w:rPr>
      <w:rFonts w:ascii="0" w:hAnsi="0" w:eastAsia="0" w:cs="0"/>
      <w:color w:val="000000"/>
      <w:kern w:val="0"/>
      <w:sz w:val="24"/>
      <w:szCs w:val="20"/>
      <w:lang w:val="ru-RU" w:eastAsia="ru-RU" w:bidi="ar-SA"/>
      <w14:ligatures w14:val="none"/>
    </w:rPr>
  </w:style>
  <w:style w:type="paragraph" w:customStyle="1" w:styleId="248">
    <w:name w:val="Grid Table 2 - Accent 3"/>
    <w:uiPriority w:val="0"/>
    <w:rPr>
      <w:rFonts w:ascii="0" w:hAnsi="0" w:eastAsia="0" w:cs="0"/>
      <w:color w:val="000000"/>
      <w:kern w:val="0"/>
      <w:sz w:val="24"/>
      <w:szCs w:val="20"/>
      <w:lang w:val="ru-RU" w:eastAsia="ru-RU" w:bidi="ar-SA"/>
      <w14:ligatures w14:val="none"/>
    </w:rPr>
  </w:style>
  <w:style w:type="paragraph" w:customStyle="1" w:styleId="249">
    <w:name w:val="Grid Table 2 - Accent 4"/>
    <w:qFormat/>
    <w:uiPriority w:val="0"/>
    <w:rPr>
      <w:rFonts w:ascii="0" w:hAnsi="0" w:eastAsia="0" w:cs="0"/>
      <w:color w:val="000000"/>
      <w:kern w:val="0"/>
      <w:sz w:val="24"/>
      <w:szCs w:val="20"/>
      <w:lang w:val="ru-RU" w:eastAsia="ru-RU" w:bidi="ar-SA"/>
      <w14:ligatures w14:val="none"/>
    </w:rPr>
  </w:style>
  <w:style w:type="paragraph" w:customStyle="1" w:styleId="250">
    <w:name w:val="Grid Table 2 - Accent 5"/>
    <w:uiPriority w:val="0"/>
    <w:rPr>
      <w:rFonts w:ascii="0" w:hAnsi="0" w:eastAsia="0" w:cs="0"/>
      <w:color w:val="000000"/>
      <w:kern w:val="0"/>
      <w:sz w:val="24"/>
      <w:szCs w:val="20"/>
      <w:lang w:val="ru-RU" w:eastAsia="ru-RU" w:bidi="ar-SA"/>
      <w14:ligatures w14:val="none"/>
    </w:rPr>
  </w:style>
  <w:style w:type="paragraph" w:customStyle="1" w:styleId="251">
    <w:name w:val="Grid Table 2 - Accent 6"/>
    <w:qFormat/>
    <w:uiPriority w:val="0"/>
    <w:rPr>
      <w:rFonts w:ascii="0" w:hAnsi="0" w:eastAsia="0" w:cs="0"/>
      <w:color w:val="000000"/>
      <w:kern w:val="0"/>
      <w:sz w:val="24"/>
      <w:szCs w:val="20"/>
      <w:lang w:val="ru-RU" w:eastAsia="ru-RU" w:bidi="ar-SA"/>
      <w14:ligatures w14:val="none"/>
    </w:rPr>
  </w:style>
  <w:style w:type="paragraph" w:customStyle="1" w:styleId="252">
    <w:name w:val="Таблица-сетка 31"/>
    <w:basedOn w:val="221"/>
    <w:qFormat/>
    <w:uiPriority w:val="0"/>
  </w:style>
  <w:style w:type="paragraph" w:customStyle="1" w:styleId="253">
    <w:name w:val="Grid Table 3 - Accent 1"/>
    <w:uiPriority w:val="0"/>
    <w:rPr>
      <w:rFonts w:ascii="0" w:hAnsi="0" w:eastAsia="0" w:cs="0"/>
      <w:color w:val="000000"/>
      <w:kern w:val="0"/>
      <w:sz w:val="24"/>
      <w:szCs w:val="20"/>
      <w:lang w:val="ru-RU" w:eastAsia="ru-RU" w:bidi="ar-SA"/>
      <w14:ligatures w14:val="none"/>
    </w:rPr>
  </w:style>
  <w:style w:type="paragraph" w:customStyle="1" w:styleId="254">
    <w:name w:val="Grid Table 3 - Accent 2"/>
    <w:qFormat/>
    <w:uiPriority w:val="0"/>
    <w:rPr>
      <w:rFonts w:ascii="0" w:hAnsi="0" w:eastAsia="0" w:cs="0"/>
      <w:color w:val="000000"/>
      <w:kern w:val="0"/>
      <w:sz w:val="24"/>
      <w:szCs w:val="20"/>
      <w:lang w:val="ru-RU" w:eastAsia="ru-RU" w:bidi="ar-SA"/>
      <w14:ligatures w14:val="none"/>
    </w:rPr>
  </w:style>
  <w:style w:type="paragraph" w:customStyle="1" w:styleId="255">
    <w:name w:val="Grid Table 3 - Accent 3"/>
    <w:qFormat/>
    <w:uiPriority w:val="0"/>
    <w:rPr>
      <w:rFonts w:ascii="0" w:hAnsi="0" w:eastAsia="0" w:cs="0"/>
      <w:color w:val="000000"/>
      <w:kern w:val="0"/>
      <w:sz w:val="24"/>
      <w:szCs w:val="20"/>
      <w:lang w:val="ru-RU" w:eastAsia="ru-RU" w:bidi="ar-SA"/>
      <w14:ligatures w14:val="none"/>
    </w:rPr>
  </w:style>
  <w:style w:type="paragraph" w:customStyle="1" w:styleId="256">
    <w:name w:val="Grid Table 3 - Accent 4"/>
    <w:qFormat/>
    <w:uiPriority w:val="0"/>
    <w:rPr>
      <w:rFonts w:ascii="0" w:hAnsi="0" w:eastAsia="0" w:cs="0"/>
      <w:color w:val="000000"/>
      <w:kern w:val="0"/>
      <w:sz w:val="24"/>
      <w:szCs w:val="20"/>
      <w:lang w:val="ru-RU" w:eastAsia="ru-RU" w:bidi="ar-SA"/>
      <w14:ligatures w14:val="none"/>
    </w:rPr>
  </w:style>
  <w:style w:type="paragraph" w:customStyle="1" w:styleId="257">
    <w:name w:val="Grid Table 3 - Accent 5"/>
    <w:qFormat/>
    <w:uiPriority w:val="0"/>
    <w:rPr>
      <w:rFonts w:ascii="0" w:hAnsi="0" w:eastAsia="0" w:cs="0"/>
      <w:color w:val="000000"/>
      <w:kern w:val="0"/>
      <w:sz w:val="24"/>
      <w:szCs w:val="20"/>
      <w:lang w:val="ru-RU" w:eastAsia="ru-RU" w:bidi="ar-SA"/>
      <w14:ligatures w14:val="none"/>
    </w:rPr>
  </w:style>
  <w:style w:type="paragraph" w:customStyle="1" w:styleId="258">
    <w:name w:val="Grid Table 3 - Accent 6"/>
    <w:qFormat/>
    <w:uiPriority w:val="0"/>
    <w:rPr>
      <w:rFonts w:ascii="0" w:hAnsi="0" w:eastAsia="0" w:cs="0"/>
      <w:color w:val="000000"/>
      <w:kern w:val="0"/>
      <w:sz w:val="24"/>
      <w:szCs w:val="20"/>
      <w:lang w:val="ru-RU" w:eastAsia="ru-RU" w:bidi="ar-SA"/>
      <w14:ligatures w14:val="none"/>
    </w:rPr>
  </w:style>
  <w:style w:type="paragraph" w:customStyle="1" w:styleId="259">
    <w:name w:val="Таблица-сетка 41"/>
    <w:basedOn w:val="221"/>
    <w:qFormat/>
    <w:uiPriority w:val="0"/>
  </w:style>
  <w:style w:type="paragraph" w:customStyle="1" w:styleId="260">
    <w:name w:val="Grid Table 4 - Accent 1"/>
    <w:qFormat/>
    <w:uiPriority w:val="0"/>
    <w:rPr>
      <w:rFonts w:ascii="0" w:hAnsi="0" w:eastAsia="0" w:cs="0"/>
      <w:color w:val="000000"/>
      <w:kern w:val="0"/>
      <w:sz w:val="24"/>
      <w:szCs w:val="20"/>
      <w:lang w:val="ru-RU" w:eastAsia="ru-RU" w:bidi="ar-SA"/>
      <w14:ligatures w14:val="none"/>
    </w:rPr>
  </w:style>
  <w:style w:type="paragraph" w:customStyle="1" w:styleId="261">
    <w:name w:val="Grid Table 4 - Accent 2"/>
    <w:uiPriority w:val="0"/>
    <w:rPr>
      <w:rFonts w:ascii="0" w:hAnsi="0" w:eastAsia="0" w:cs="0"/>
      <w:color w:val="000000"/>
      <w:kern w:val="0"/>
      <w:sz w:val="24"/>
      <w:szCs w:val="20"/>
      <w:lang w:val="ru-RU" w:eastAsia="ru-RU" w:bidi="ar-SA"/>
      <w14:ligatures w14:val="none"/>
    </w:rPr>
  </w:style>
  <w:style w:type="paragraph" w:customStyle="1" w:styleId="262">
    <w:name w:val="Grid Table 4 - Accent 3"/>
    <w:qFormat/>
    <w:uiPriority w:val="0"/>
    <w:rPr>
      <w:rFonts w:ascii="0" w:hAnsi="0" w:eastAsia="0" w:cs="0"/>
      <w:color w:val="000000"/>
      <w:kern w:val="0"/>
      <w:sz w:val="24"/>
      <w:szCs w:val="20"/>
      <w:lang w:val="ru-RU" w:eastAsia="ru-RU" w:bidi="ar-SA"/>
      <w14:ligatures w14:val="none"/>
    </w:rPr>
  </w:style>
  <w:style w:type="paragraph" w:customStyle="1" w:styleId="263">
    <w:name w:val="Grid Table 4 - Accent 4"/>
    <w:qFormat/>
    <w:uiPriority w:val="0"/>
    <w:rPr>
      <w:rFonts w:ascii="0" w:hAnsi="0" w:eastAsia="0" w:cs="0"/>
      <w:color w:val="000000"/>
      <w:kern w:val="0"/>
      <w:sz w:val="24"/>
      <w:szCs w:val="20"/>
      <w:lang w:val="ru-RU" w:eastAsia="ru-RU" w:bidi="ar-SA"/>
      <w14:ligatures w14:val="none"/>
    </w:rPr>
  </w:style>
  <w:style w:type="paragraph" w:customStyle="1" w:styleId="264">
    <w:name w:val="Grid Table 4 - Accent 5"/>
    <w:qFormat/>
    <w:uiPriority w:val="0"/>
    <w:rPr>
      <w:rFonts w:ascii="0" w:hAnsi="0" w:eastAsia="0" w:cs="0"/>
      <w:color w:val="000000"/>
      <w:kern w:val="0"/>
      <w:sz w:val="24"/>
      <w:szCs w:val="20"/>
      <w:lang w:val="ru-RU" w:eastAsia="ru-RU" w:bidi="ar-SA"/>
      <w14:ligatures w14:val="none"/>
    </w:rPr>
  </w:style>
  <w:style w:type="paragraph" w:customStyle="1" w:styleId="265">
    <w:name w:val="Grid Table 4 - Accent 6"/>
    <w:qFormat/>
    <w:uiPriority w:val="0"/>
    <w:rPr>
      <w:rFonts w:ascii="0" w:hAnsi="0" w:eastAsia="0" w:cs="0"/>
      <w:color w:val="000000"/>
      <w:kern w:val="0"/>
      <w:sz w:val="24"/>
      <w:szCs w:val="20"/>
      <w:lang w:val="ru-RU" w:eastAsia="ru-RU" w:bidi="ar-SA"/>
      <w14:ligatures w14:val="none"/>
    </w:rPr>
  </w:style>
  <w:style w:type="paragraph" w:customStyle="1" w:styleId="266">
    <w:name w:val="Таблица-сетка 5 темная1"/>
    <w:basedOn w:val="221"/>
    <w:qFormat/>
    <w:uiPriority w:val="0"/>
  </w:style>
  <w:style w:type="paragraph" w:customStyle="1" w:styleId="267">
    <w:name w:val="Grid Table 5 Dark- Accent 1"/>
    <w:qFormat/>
    <w:uiPriority w:val="0"/>
    <w:rPr>
      <w:rFonts w:ascii="0" w:hAnsi="0" w:eastAsia="0" w:cs="0"/>
      <w:color w:val="000000"/>
      <w:kern w:val="0"/>
      <w:sz w:val="24"/>
      <w:szCs w:val="20"/>
      <w:lang w:val="ru-RU" w:eastAsia="ru-RU" w:bidi="ar-SA"/>
      <w14:ligatures w14:val="none"/>
    </w:rPr>
  </w:style>
  <w:style w:type="paragraph" w:customStyle="1" w:styleId="268">
    <w:name w:val="Grid Table 5 Dark - Accent 2"/>
    <w:qFormat/>
    <w:uiPriority w:val="0"/>
    <w:rPr>
      <w:rFonts w:ascii="0" w:hAnsi="0" w:eastAsia="0" w:cs="0"/>
      <w:color w:val="000000"/>
      <w:kern w:val="0"/>
      <w:sz w:val="24"/>
      <w:szCs w:val="20"/>
      <w:lang w:val="ru-RU" w:eastAsia="ru-RU" w:bidi="ar-SA"/>
      <w14:ligatures w14:val="none"/>
    </w:rPr>
  </w:style>
  <w:style w:type="paragraph" w:customStyle="1" w:styleId="269">
    <w:name w:val="Grid Table 5 Dark - Accent 3"/>
    <w:qFormat/>
    <w:uiPriority w:val="0"/>
    <w:rPr>
      <w:rFonts w:ascii="0" w:hAnsi="0" w:eastAsia="0" w:cs="0"/>
      <w:color w:val="000000"/>
      <w:kern w:val="0"/>
      <w:sz w:val="24"/>
      <w:szCs w:val="20"/>
      <w:lang w:val="ru-RU" w:eastAsia="ru-RU" w:bidi="ar-SA"/>
      <w14:ligatures w14:val="none"/>
    </w:rPr>
  </w:style>
  <w:style w:type="paragraph" w:customStyle="1" w:styleId="270">
    <w:name w:val="Grid Table 5 Dark- Accent 4"/>
    <w:qFormat/>
    <w:uiPriority w:val="0"/>
    <w:rPr>
      <w:rFonts w:ascii="0" w:hAnsi="0" w:eastAsia="0" w:cs="0"/>
      <w:color w:val="000000"/>
      <w:kern w:val="0"/>
      <w:sz w:val="24"/>
      <w:szCs w:val="20"/>
      <w:lang w:val="ru-RU" w:eastAsia="ru-RU" w:bidi="ar-SA"/>
      <w14:ligatures w14:val="none"/>
    </w:rPr>
  </w:style>
  <w:style w:type="paragraph" w:customStyle="1" w:styleId="271">
    <w:name w:val="Grid Table 5 Dark - Accent 5"/>
    <w:qFormat/>
    <w:uiPriority w:val="0"/>
    <w:rPr>
      <w:rFonts w:ascii="0" w:hAnsi="0" w:eastAsia="0" w:cs="0"/>
      <w:color w:val="000000"/>
      <w:kern w:val="0"/>
      <w:sz w:val="24"/>
      <w:szCs w:val="20"/>
      <w:lang w:val="ru-RU" w:eastAsia="ru-RU" w:bidi="ar-SA"/>
      <w14:ligatures w14:val="none"/>
    </w:rPr>
  </w:style>
  <w:style w:type="paragraph" w:customStyle="1" w:styleId="272">
    <w:name w:val="Grid Table 5 Dark - Accent 6"/>
    <w:qFormat/>
    <w:uiPriority w:val="0"/>
    <w:rPr>
      <w:rFonts w:ascii="0" w:hAnsi="0" w:eastAsia="0" w:cs="0"/>
      <w:color w:val="000000"/>
      <w:kern w:val="0"/>
      <w:sz w:val="24"/>
      <w:szCs w:val="20"/>
      <w:lang w:val="ru-RU" w:eastAsia="ru-RU" w:bidi="ar-SA"/>
      <w14:ligatures w14:val="none"/>
    </w:rPr>
  </w:style>
  <w:style w:type="paragraph" w:customStyle="1" w:styleId="273">
    <w:name w:val="Таблица-сетка 6 цветная1"/>
    <w:basedOn w:val="221"/>
    <w:qFormat/>
    <w:uiPriority w:val="0"/>
  </w:style>
  <w:style w:type="paragraph" w:customStyle="1" w:styleId="274">
    <w:name w:val="Grid Table 6 Colorful - Accent 1"/>
    <w:qFormat/>
    <w:uiPriority w:val="0"/>
    <w:rPr>
      <w:rFonts w:ascii="0" w:hAnsi="0" w:eastAsia="0" w:cs="0"/>
      <w:color w:val="000000"/>
      <w:kern w:val="0"/>
      <w:sz w:val="24"/>
      <w:szCs w:val="20"/>
      <w:lang w:val="ru-RU" w:eastAsia="ru-RU" w:bidi="ar-SA"/>
      <w14:ligatures w14:val="none"/>
    </w:rPr>
  </w:style>
  <w:style w:type="paragraph" w:customStyle="1" w:styleId="275">
    <w:name w:val="Grid Table 6 Colorful - Accent 2"/>
    <w:qFormat/>
    <w:uiPriority w:val="0"/>
    <w:rPr>
      <w:rFonts w:ascii="0" w:hAnsi="0" w:eastAsia="0" w:cs="0"/>
      <w:color w:val="000000"/>
      <w:kern w:val="0"/>
      <w:sz w:val="24"/>
      <w:szCs w:val="20"/>
      <w:lang w:val="ru-RU" w:eastAsia="ru-RU" w:bidi="ar-SA"/>
      <w14:ligatures w14:val="none"/>
    </w:rPr>
  </w:style>
  <w:style w:type="paragraph" w:customStyle="1" w:styleId="276">
    <w:name w:val="Grid Table 6 Colorful - Accent 3"/>
    <w:qFormat/>
    <w:uiPriority w:val="0"/>
    <w:rPr>
      <w:rFonts w:ascii="0" w:hAnsi="0" w:eastAsia="0" w:cs="0"/>
      <w:color w:val="000000"/>
      <w:kern w:val="0"/>
      <w:sz w:val="24"/>
      <w:szCs w:val="20"/>
      <w:lang w:val="ru-RU" w:eastAsia="ru-RU" w:bidi="ar-SA"/>
      <w14:ligatures w14:val="none"/>
    </w:rPr>
  </w:style>
  <w:style w:type="paragraph" w:customStyle="1" w:styleId="277">
    <w:name w:val="Grid Table 6 Colorful - Accent 4"/>
    <w:qFormat/>
    <w:uiPriority w:val="0"/>
    <w:rPr>
      <w:rFonts w:ascii="0" w:hAnsi="0" w:eastAsia="0" w:cs="0"/>
      <w:color w:val="000000"/>
      <w:kern w:val="0"/>
      <w:sz w:val="24"/>
      <w:szCs w:val="20"/>
      <w:lang w:val="ru-RU" w:eastAsia="ru-RU" w:bidi="ar-SA"/>
      <w14:ligatures w14:val="none"/>
    </w:rPr>
  </w:style>
  <w:style w:type="paragraph" w:customStyle="1" w:styleId="278">
    <w:name w:val="Grid Table 6 Colorful - Accent 5"/>
    <w:qFormat/>
    <w:uiPriority w:val="0"/>
    <w:rPr>
      <w:rFonts w:ascii="0" w:hAnsi="0" w:eastAsia="0" w:cs="0"/>
      <w:color w:val="000000"/>
      <w:kern w:val="0"/>
      <w:sz w:val="24"/>
      <w:szCs w:val="20"/>
      <w:lang w:val="ru-RU" w:eastAsia="ru-RU" w:bidi="ar-SA"/>
      <w14:ligatures w14:val="none"/>
    </w:rPr>
  </w:style>
  <w:style w:type="paragraph" w:customStyle="1" w:styleId="279">
    <w:name w:val="Grid Table 6 Colorful - Accent 6"/>
    <w:qFormat/>
    <w:uiPriority w:val="0"/>
    <w:rPr>
      <w:rFonts w:ascii="0" w:hAnsi="0" w:eastAsia="0" w:cs="0"/>
      <w:color w:val="000000"/>
      <w:kern w:val="0"/>
      <w:sz w:val="24"/>
      <w:szCs w:val="20"/>
      <w:lang w:val="ru-RU" w:eastAsia="ru-RU" w:bidi="ar-SA"/>
      <w14:ligatures w14:val="none"/>
    </w:rPr>
  </w:style>
  <w:style w:type="paragraph" w:customStyle="1" w:styleId="280">
    <w:name w:val="Таблица-сетка 7 цветная1"/>
    <w:basedOn w:val="221"/>
    <w:qFormat/>
    <w:uiPriority w:val="0"/>
  </w:style>
  <w:style w:type="paragraph" w:customStyle="1" w:styleId="281">
    <w:name w:val="Grid Table 7 Colorful - Accent 1"/>
    <w:qFormat/>
    <w:uiPriority w:val="0"/>
    <w:rPr>
      <w:rFonts w:ascii="0" w:hAnsi="0" w:eastAsia="0" w:cs="0"/>
      <w:color w:val="000000"/>
      <w:kern w:val="0"/>
      <w:sz w:val="24"/>
      <w:szCs w:val="20"/>
      <w:lang w:val="ru-RU" w:eastAsia="ru-RU" w:bidi="ar-SA"/>
      <w14:ligatures w14:val="none"/>
    </w:rPr>
  </w:style>
  <w:style w:type="paragraph" w:customStyle="1" w:styleId="282">
    <w:name w:val="Grid Table 7 Colorful - Accent 2"/>
    <w:qFormat/>
    <w:uiPriority w:val="0"/>
    <w:rPr>
      <w:rFonts w:ascii="0" w:hAnsi="0" w:eastAsia="0" w:cs="0"/>
      <w:color w:val="000000"/>
      <w:kern w:val="0"/>
      <w:sz w:val="24"/>
      <w:szCs w:val="20"/>
      <w:lang w:val="ru-RU" w:eastAsia="ru-RU" w:bidi="ar-SA"/>
      <w14:ligatures w14:val="none"/>
    </w:rPr>
  </w:style>
  <w:style w:type="paragraph" w:customStyle="1" w:styleId="283">
    <w:name w:val="Grid Table 7 Colorful - Accent 3"/>
    <w:qFormat/>
    <w:uiPriority w:val="0"/>
    <w:rPr>
      <w:rFonts w:ascii="0" w:hAnsi="0" w:eastAsia="0" w:cs="0"/>
      <w:color w:val="000000"/>
      <w:kern w:val="0"/>
      <w:sz w:val="24"/>
      <w:szCs w:val="20"/>
      <w:lang w:val="ru-RU" w:eastAsia="ru-RU" w:bidi="ar-SA"/>
      <w14:ligatures w14:val="none"/>
    </w:rPr>
  </w:style>
  <w:style w:type="paragraph" w:customStyle="1" w:styleId="284">
    <w:name w:val="Grid Table 7 Colorful - Accent 4"/>
    <w:qFormat/>
    <w:uiPriority w:val="0"/>
    <w:rPr>
      <w:rFonts w:ascii="0" w:hAnsi="0" w:eastAsia="0" w:cs="0"/>
      <w:color w:val="000000"/>
      <w:kern w:val="0"/>
      <w:sz w:val="24"/>
      <w:szCs w:val="20"/>
      <w:lang w:val="ru-RU" w:eastAsia="ru-RU" w:bidi="ar-SA"/>
      <w14:ligatures w14:val="none"/>
    </w:rPr>
  </w:style>
  <w:style w:type="paragraph" w:customStyle="1" w:styleId="285">
    <w:name w:val="Grid Table 7 Colorful - Accent 5"/>
    <w:qFormat/>
    <w:uiPriority w:val="0"/>
    <w:rPr>
      <w:rFonts w:ascii="0" w:hAnsi="0" w:eastAsia="0" w:cs="0"/>
      <w:color w:val="000000"/>
      <w:kern w:val="0"/>
      <w:sz w:val="24"/>
      <w:szCs w:val="20"/>
      <w:lang w:val="ru-RU" w:eastAsia="ru-RU" w:bidi="ar-SA"/>
      <w14:ligatures w14:val="none"/>
    </w:rPr>
  </w:style>
  <w:style w:type="paragraph" w:customStyle="1" w:styleId="286">
    <w:name w:val="Grid Table 7 Colorful - Accent 6"/>
    <w:qFormat/>
    <w:uiPriority w:val="0"/>
    <w:rPr>
      <w:rFonts w:ascii="0" w:hAnsi="0" w:eastAsia="0" w:cs="0"/>
      <w:color w:val="000000"/>
      <w:kern w:val="0"/>
      <w:sz w:val="24"/>
      <w:szCs w:val="20"/>
      <w:lang w:val="ru-RU" w:eastAsia="ru-RU" w:bidi="ar-SA"/>
      <w14:ligatures w14:val="none"/>
    </w:rPr>
  </w:style>
  <w:style w:type="paragraph" w:customStyle="1" w:styleId="287">
    <w:name w:val="Список-таблица 1 светлая1"/>
    <w:basedOn w:val="221"/>
    <w:qFormat/>
    <w:uiPriority w:val="0"/>
  </w:style>
  <w:style w:type="paragraph" w:customStyle="1" w:styleId="288">
    <w:name w:val="List Table 1 Light - Accent 1"/>
    <w:qFormat/>
    <w:uiPriority w:val="0"/>
    <w:rPr>
      <w:rFonts w:ascii="0" w:hAnsi="0" w:eastAsia="0" w:cs="0"/>
      <w:color w:val="000000"/>
      <w:kern w:val="0"/>
      <w:sz w:val="24"/>
      <w:szCs w:val="20"/>
      <w:lang w:val="ru-RU" w:eastAsia="ru-RU" w:bidi="ar-SA"/>
      <w14:ligatures w14:val="none"/>
    </w:rPr>
  </w:style>
  <w:style w:type="paragraph" w:customStyle="1" w:styleId="289">
    <w:name w:val="List Table 1 Light - Accent 2"/>
    <w:qFormat/>
    <w:uiPriority w:val="0"/>
    <w:rPr>
      <w:rFonts w:ascii="0" w:hAnsi="0" w:eastAsia="0" w:cs="0"/>
      <w:color w:val="000000"/>
      <w:kern w:val="0"/>
      <w:sz w:val="24"/>
      <w:szCs w:val="20"/>
      <w:lang w:val="ru-RU" w:eastAsia="ru-RU" w:bidi="ar-SA"/>
      <w14:ligatures w14:val="none"/>
    </w:rPr>
  </w:style>
  <w:style w:type="paragraph" w:customStyle="1" w:styleId="290">
    <w:name w:val="List Table 1 Light - Accent 3"/>
    <w:qFormat/>
    <w:uiPriority w:val="0"/>
    <w:rPr>
      <w:rFonts w:ascii="0" w:hAnsi="0" w:eastAsia="0" w:cs="0"/>
      <w:color w:val="000000"/>
      <w:kern w:val="0"/>
      <w:sz w:val="24"/>
      <w:szCs w:val="20"/>
      <w:lang w:val="ru-RU" w:eastAsia="ru-RU" w:bidi="ar-SA"/>
      <w14:ligatures w14:val="none"/>
    </w:rPr>
  </w:style>
  <w:style w:type="paragraph" w:customStyle="1" w:styleId="291">
    <w:name w:val="List Table 1 Light - Accent 4"/>
    <w:qFormat/>
    <w:uiPriority w:val="0"/>
    <w:rPr>
      <w:rFonts w:ascii="0" w:hAnsi="0" w:eastAsia="0" w:cs="0"/>
      <w:color w:val="000000"/>
      <w:kern w:val="0"/>
      <w:sz w:val="24"/>
      <w:szCs w:val="20"/>
      <w:lang w:val="ru-RU" w:eastAsia="ru-RU" w:bidi="ar-SA"/>
      <w14:ligatures w14:val="none"/>
    </w:rPr>
  </w:style>
  <w:style w:type="paragraph" w:customStyle="1" w:styleId="292">
    <w:name w:val="List Table 1 Light - Accent 5"/>
    <w:qFormat/>
    <w:uiPriority w:val="0"/>
    <w:rPr>
      <w:rFonts w:ascii="0" w:hAnsi="0" w:eastAsia="0" w:cs="0"/>
      <w:color w:val="000000"/>
      <w:kern w:val="0"/>
      <w:sz w:val="24"/>
      <w:szCs w:val="20"/>
      <w:lang w:val="ru-RU" w:eastAsia="ru-RU" w:bidi="ar-SA"/>
      <w14:ligatures w14:val="none"/>
    </w:rPr>
  </w:style>
  <w:style w:type="paragraph" w:customStyle="1" w:styleId="293">
    <w:name w:val="List Table 1 Light - Accent 6"/>
    <w:qFormat/>
    <w:uiPriority w:val="0"/>
    <w:rPr>
      <w:rFonts w:ascii="0" w:hAnsi="0" w:eastAsia="0" w:cs="0"/>
      <w:color w:val="000000"/>
      <w:kern w:val="0"/>
      <w:sz w:val="24"/>
      <w:szCs w:val="20"/>
      <w:lang w:val="ru-RU" w:eastAsia="ru-RU" w:bidi="ar-SA"/>
      <w14:ligatures w14:val="none"/>
    </w:rPr>
  </w:style>
  <w:style w:type="paragraph" w:customStyle="1" w:styleId="294">
    <w:name w:val="Список-таблица 21"/>
    <w:basedOn w:val="221"/>
    <w:qFormat/>
    <w:uiPriority w:val="0"/>
  </w:style>
  <w:style w:type="paragraph" w:customStyle="1" w:styleId="295">
    <w:name w:val="List Table 2 - Accent 1"/>
    <w:qFormat/>
    <w:uiPriority w:val="0"/>
    <w:rPr>
      <w:rFonts w:ascii="0" w:hAnsi="0" w:eastAsia="0" w:cs="0"/>
      <w:color w:val="000000"/>
      <w:kern w:val="0"/>
      <w:sz w:val="24"/>
      <w:szCs w:val="20"/>
      <w:lang w:val="ru-RU" w:eastAsia="ru-RU" w:bidi="ar-SA"/>
      <w14:ligatures w14:val="none"/>
    </w:rPr>
  </w:style>
  <w:style w:type="paragraph" w:customStyle="1" w:styleId="296">
    <w:name w:val="List Table 2 - Accent 2"/>
    <w:qFormat/>
    <w:uiPriority w:val="0"/>
    <w:rPr>
      <w:rFonts w:ascii="0" w:hAnsi="0" w:eastAsia="0" w:cs="0"/>
      <w:color w:val="000000"/>
      <w:kern w:val="0"/>
      <w:sz w:val="24"/>
      <w:szCs w:val="20"/>
      <w:lang w:val="ru-RU" w:eastAsia="ru-RU" w:bidi="ar-SA"/>
      <w14:ligatures w14:val="none"/>
    </w:rPr>
  </w:style>
  <w:style w:type="paragraph" w:customStyle="1" w:styleId="297">
    <w:name w:val="List Table 2 - Accent 3"/>
    <w:qFormat/>
    <w:uiPriority w:val="0"/>
    <w:rPr>
      <w:rFonts w:ascii="0" w:hAnsi="0" w:eastAsia="0" w:cs="0"/>
      <w:color w:val="000000"/>
      <w:kern w:val="0"/>
      <w:sz w:val="24"/>
      <w:szCs w:val="20"/>
      <w:lang w:val="ru-RU" w:eastAsia="ru-RU" w:bidi="ar-SA"/>
      <w14:ligatures w14:val="none"/>
    </w:rPr>
  </w:style>
  <w:style w:type="paragraph" w:customStyle="1" w:styleId="298">
    <w:name w:val="List Table 2 - Accent 4"/>
    <w:qFormat/>
    <w:uiPriority w:val="0"/>
    <w:rPr>
      <w:rFonts w:ascii="0" w:hAnsi="0" w:eastAsia="0" w:cs="0"/>
      <w:color w:val="000000"/>
      <w:kern w:val="0"/>
      <w:sz w:val="24"/>
      <w:szCs w:val="20"/>
      <w:lang w:val="ru-RU" w:eastAsia="ru-RU" w:bidi="ar-SA"/>
      <w14:ligatures w14:val="none"/>
    </w:rPr>
  </w:style>
  <w:style w:type="paragraph" w:customStyle="1" w:styleId="299">
    <w:name w:val="List Table 2 - Accent 5"/>
    <w:qFormat/>
    <w:uiPriority w:val="0"/>
    <w:rPr>
      <w:rFonts w:ascii="0" w:hAnsi="0" w:eastAsia="0" w:cs="0"/>
      <w:color w:val="000000"/>
      <w:kern w:val="0"/>
      <w:sz w:val="24"/>
      <w:szCs w:val="20"/>
      <w:lang w:val="ru-RU" w:eastAsia="ru-RU" w:bidi="ar-SA"/>
      <w14:ligatures w14:val="none"/>
    </w:rPr>
  </w:style>
  <w:style w:type="paragraph" w:customStyle="1" w:styleId="300">
    <w:name w:val="List Table 2 - Accent 6"/>
    <w:qFormat/>
    <w:uiPriority w:val="0"/>
    <w:rPr>
      <w:rFonts w:ascii="0" w:hAnsi="0" w:eastAsia="0" w:cs="0"/>
      <w:color w:val="000000"/>
      <w:kern w:val="0"/>
      <w:sz w:val="24"/>
      <w:szCs w:val="20"/>
      <w:lang w:val="ru-RU" w:eastAsia="ru-RU" w:bidi="ar-SA"/>
      <w14:ligatures w14:val="none"/>
    </w:rPr>
  </w:style>
  <w:style w:type="paragraph" w:customStyle="1" w:styleId="301">
    <w:name w:val="Список-таблица 31"/>
    <w:basedOn w:val="221"/>
    <w:qFormat/>
    <w:uiPriority w:val="0"/>
  </w:style>
  <w:style w:type="paragraph" w:customStyle="1" w:styleId="302">
    <w:name w:val="List Table 3 - Accent 1"/>
    <w:qFormat/>
    <w:uiPriority w:val="0"/>
    <w:rPr>
      <w:rFonts w:ascii="0" w:hAnsi="0" w:eastAsia="0" w:cs="0"/>
      <w:color w:val="000000"/>
      <w:kern w:val="0"/>
      <w:sz w:val="24"/>
      <w:szCs w:val="20"/>
      <w:lang w:val="ru-RU" w:eastAsia="ru-RU" w:bidi="ar-SA"/>
      <w14:ligatures w14:val="none"/>
    </w:rPr>
  </w:style>
  <w:style w:type="paragraph" w:customStyle="1" w:styleId="303">
    <w:name w:val="List Table 3 - Accent 2"/>
    <w:qFormat/>
    <w:uiPriority w:val="0"/>
    <w:rPr>
      <w:rFonts w:ascii="0" w:hAnsi="0" w:eastAsia="0" w:cs="0"/>
      <w:color w:val="000000"/>
      <w:kern w:val="0"/>
      <w:sz w:val="24"/>
      <w:szCs w:val="20"/>
      <w:lang w:val="ru-RU" w:eastAsia="ru-RU" w:bidi="ar-SA"/>
      <w14:ligatures w14:val="none"/>
    </w:rPr>
  </w:style>
  <w:style w:type="paragraph" w:customStyle="1" w:styleId="304">
    <w:name w:val="List Table 3 - Accent 3"/>
    <w:qFormat/>
    <w:uiPriority w:val="0"/>
    <w:rPr>
      <w:rFonts w:ascii="0" w:hAnsi="0" w:eastAsia="0" w:cs="0"/>
      <w:color w:val="000000"/>
      <w:kern w:val="0"/>
      <w:sz w:val="24"/>
      <w:szCs w:val="20"/>
      <w:lang w:val="ru-RU" w:eastAsia="ru-RU" w:bidi="ar-SA"/>
      <w14:ligatures w14:val="none"/>
    </w:rPr>
  </w:style>
  <w:style w:type="paragraph" w:customStyle="1" w:styleId="305">
    <w:name w:val="List Table 3 - Accent 4"/>
    <w:qFormat/>
    <w:uiPriority w:val="0"/>
    <w:rPr>
      <w:rFonts w:ascii="0" w:hAnsi="0" w:eastAsia="0" w:cs="0"/>
      <w:color w:val="000000"/>
      <w:kern w:val="0"/>
      <w:sz w:val="24"/>
      <w:szCs w:val="20"/>
      <w:lang w:val="ru-RU" w:eastAsia="ru-RU" w:bidi="ar-SA"/>
      <w14:ligatures w14:val="none"/>
    </w:rPr>
  </w:style>
  <w:style w:type="paragraph" w:customStyle="1" w:styleId="306">
    <w:name w:val="List Table 3 - Accent 5"/>
    <w:qFormat/>
    <w:uiPriority w:val="0"/>
    <w:rPr>
      <w:rFonts w:ascii="0" w:hAnsi="0" w:eastAsia="0" w:cs="0"/>
      <w:color w:val="000000"/>
      <w:kern w:val="0"/>
      <w:sz w:val="24"/>
      <w:szCs w:val="20"/>
      <w:lang w:val="ru-RU" w:eastAsia="ru-RU" w:bidi="ar-SA"/>
      <w14:ligatures w14:val="none"/>
    </w:rPr>
  </w:style>
  <w:style w:type="paragraph" w:customStyle="1" w:styleId="307">
    <w:name w:val="List Table 3 - Accent 6"/>
    <w:qFormat/>
    <w:uiPriority w:val="0"/>
    <w:rPr>
      <w:rFonts w:ascii="0" w:hAnsi="0" w:eastAsia="0" w:cs="0"/>
      <w:color w:val="000000"/>
      <w:kern w:val="0"/>
      <w:sz w:val="24"/>
      <w:szCs w:val="20"/>
      <w:lang w:val="ru-RU" w:eastAsia="ru-RU" w:bidi="ar-SA"/>
      <w14:ligatures w14:val="none"/>
    </w:rPr>
  </w:style>
  <w:style w:type="paragraph" w:customStyle="1" w:styleId="308">
    <w:name w:val="Список-таблица 41"/>
    <w:basedOn w:val="221"/>
    <w:qFormat/>
    <w:uiPriority w:val="0"/>
  </w:style>
  <w:style w:type="paragraph" w:customStyle="1" w:styleId="309">
    <w:name w:val="List Table 4 - Accent 1"/>
    <w:qFormat/>
    <w:uiPriority w:val="0"/>
    <w:rPr>
      <w:rFonts w:ascii="0" w:hAnsi="0" w:eastAsia="0" w:cs="0"/>
      <w:color w:val="000000"/>
      <w:kern w:val="0"/>
      <w:sz w:val="24"/>
      <w:szCs w:val="20"/>
      <w:lang w:val="ru-RU" w:eastAsia="ru-RU" w:bidi="ar-SA"/>
      <w14:ligatures w14:val="none"/>
    </w:rPr>
  </w:style>
  <w:style w:type="paragraph" w:customStyle="1" w:styleId="310">
    <w:name w:val="List Table 4 - Accent 2"/>
    <w:qFormat/>
    <w:uiPriority w:val="0"/>
    <w:rPr>
      <w:rFonts w:ascii="0" w:hAnsi="0" w:eastAsia="0" w:cs="0"/>
      <w:color w:val="000000"/>
      <w:kern w:val="0"/>
      <w:sz w:val="24"/>
      <w:szCs w:val="20"/>
      <w:lang w:val="ru-RU" w:eastAsia="ru-RU" w:bidi="ar-SA"/>
      <w14:ligatures w14:val="none"/>
    </w:rPr>
  </w:style>
  <w:style w:type="paragraph" w:customStyle="1" w:styleId="311">
    <w:name w:val="List Table 4 - Accent 3"/>
    <w:qFormat/>
    <w:uiPriority w:val="0"/>
    <w:rPr>
      <w:rFonts w:ascii="0" w:hAnsi="0" w:eastAsia="0" w:cs="0"/>
      <w:color w:val="000000"/>
      <w:kern w:val="0"/>
      <w:sz w:val="24"/>
      <w:szCs w:val="20"/>
      <w:lang w:val="ru-RU" w:eastAsia="ru-RU" w:bidi="ar-SA"/>
      <w14:ligatures w14:val="none"/>
    </w:rPr>
  </w:style>
  <w:style w:type="paragraph" w:customStyle="1" w:styleId="312">
    <w:name w:val="List Table 4 - Accent 4"/>
    <w:qFormat/>
    <w:uiPriority w:val="0"/>
    <w:rPr>
      <w:rFonts w:ascii="0" w:hAnsi="0" w:eastAsia="0" w:cs="0"/>
      <w:color w:val="000000"/>
      <w:kern w:val="0"/>
      <w:sz w:val="24"/>
      <w:szCs w:val="20"/>
      <w:lang w:val="ru-RU" w:eastAsia="ru-RU" w:bidi="ar-SA"/>
      <w14:ligatures w14:val="none"/>
    </w:rPr>
  </w:style>
  <w:style w:type="paragraph" w:customStyle="1" w:styleId="313">
    <w:name w:val="List Table 4 - Accent 5"/>
    <w:qFormat/>
    <w:uiPriority w:val="0"/>
    <w:rPr>
      <w:rFonts w:ascii="0" w:hAnsi="0" w:eastAsia="0" w:cs="0"/>
      <w:color w:val="000000"/>
      <w:kern w:val="0"/>
      <w:sz w:val="24"/>
      <w:szCs w:val="20"/>
      <w:lang w:val="ru-RU" w:eastAsia="ru-RU" w:bidi="ar-SA"/>
      <w14:ligatures w14:val="none"/>
    </w:rPr>
  </w:style>
  <w:style w:type="paragraph" w:customStyle="1" w:styleId="314">
    <w:name w:val="List Table 4 - Accent 6"/>
    <w:qFormat/>
    <w:uiPriority w:val="0"/>
    <w:rPr>
      <w:rFonts w:ascii="0" w:hAnsi="0" w:eastAsia="0" w:cs="0"/>
      <w:color w:val="000000"/>
      <w:kern w:val="0"/>
      <w:sz w:val="24"/>
      <w:szCs w:val="20"/>
      <w:lang w:val="ru-RU" w:eastAsia="ru-RU" w:bidi="ar-SA"/>
      <w14:ligatures w14:val="none"/>
    </w:rPr>
  </w:style>
  <w:style w:type="paragraph" w:customStyle="1" w:styleId="315">
    <w:name w:val="Список-таблица 5 темная1"/>
    <w:basedOn w:val="221"/>
    <w:qFormat/>
    <w:uiPriority w:val="0"/>
    <w:rPr>
      <w:color w:val="FFFFFF"/>
    </w:rPr>
  </w:style>
  <w:style w:type="paragraph" w:customStyle="1" w:styleId="316">
    <w:name w:val="List Table 5 Dark - Accent 1"/>
    <w:qFormat/>
    <w:uiPriority w:val="0"/>
    <w:rPr>
      <w:rFonts w:ascii="0" w:hAnsi="0" w:eastAsia="0" w:cs="0"/>
      <w:color w:val="000000"/>
      <w:kern w:val="0"/>
      <w:sz w:val="24"/>
      <w:szCs w:val="20"/>
      <w:lang w:val="ru-RU" w:eastAsia="ru-RU" w:bidi="ar-SA"/>
      <w14:ligatures w14:val="none"/>
    </w:rPr>
  </w:style>
  <w:style w:type="paragraph" w:customStyle="1" w:styleId="317">
    <w:name w:val="List Table 5 Dark - Accent 2"/>
    <w:qFormat/>
    <w:uiPriority w:val="0"/>
    <w:rPr>
      <w:rFonts w:ascii="0" w:hAnsi="0" w:eastAsia="0" w:cs="0"/>
      <w:color w:val="000000"/>
      <w:kern w:val="0"/>
      <w:sz w:val="24"/>
      <w:szCs w:val="20"/>
      <w:lang w:val="ru-RU" w:eastAsia="ru-RU" w:bidi="ar-SA"/>
      <w14:ligatures w14:val="none"/>
    </w:rPr>
  </w:style>
  <w:style w:type="paragraph" w:customStyle="1" w:styleId="318">
    <w:name w:val="List Table 5 Dark - Accent 3"/>
    <w:qFormat/>
    <w:uiPriority w:val="0"/>
    <w:rPr>
      <w:rFonts w:ascii="0" w:hAnsi="0" w:eastAsia="0" w:cs="0"/>
      <w:color w:val="000000"/>
      <w:kern w:val="0"/>
      <w:sz w:val="24"/>
      <w:szCs w:val="20"/>
      <w:lang w:val="ru-RU" w:eastAsia="ru-RU" w:bidi="ar-SA"/>
      <w14:ligatures w14:val="none"/>
    </w:rPr>
  </w:style>
  <w:style w:type="paragraph" w:customStyle="1" w:styleId="319">
    <w:name w:val="List Table 5 Dark - Accent 4"/>
    <w:qFormat/>
    <w:uiPriority w:val="0"/>
    <w:rPr>
      <w:rFonts w:ascii="0" w:hAnsi="0" w:eastAsia="0" w:cs="0"/>
      <w:color w:val="000000"/>
      <w:kern w:val="0"/>
      <w:sz w:val="24"/>
      <w:szCs w:val="20"/>
      <w:lang w:val="ru-RU" w:eastAsia="ru-RU" w:bidi="ar-SA"/>
      <w14:ligatures w14:val="none"/>
    </w:rPr>
  </w:style>
  <w:style w:type="paragraph" w:customStyle="1" w:styleId="320">
    <w:name w:val="List Table 5 Dark - Accent 5"/>
    <w:qFormat/>
    <w:uiPriority w:val="0"/>
    <w:rPr>
      <w:rFonts w:ascii="0" w:hAnsi="0" w:eastAsia="0" w:cs="0"/>
      <w:color w:val="000000"/>
      <w:kern w:val="0"/>
      <w:sz w:val="24"/>
      <w:szCs w:val="20"/>
      <w:lang w:val="ru-RU" w:eastAsia="ru-RU" w:bidi="ar-SA"/>
      <w14:ligatures w14:val="none"/>
    </w:rPr>
  </w:style>
  <w:style w:type="paragraph" w:customStyle="1" w:styleId="321">
    <w:name w:val="List Table 5 Dark - Accent 6"/>
    <w:qFormat/>
    <w:uiPriority w:val="0"/>
    <w:rPr>
      <w:rFonts w:ascii="0" w:hAnsi="0" w:eastAsia="0" w:cs="0"/>
      <w:color w:val="000000"/>
      <w:kern w:val="0"/>
      <w:sz w:val="24"/>
      <w:szCs w:val="20"/>
      <w:lang w:val="ru-RU" w:eastAsia="ru-RU" w:bidi="ar-SA"/>
      <w14:ligatures w14:val="none"/>
    </w:rPr>
  </w:style>
  <w:style w:type="paragraph" w:customStyle="1" w:styleId="322">
    <w:name w:val="Список-таблица 6 цветная1"/>
    <w:basedOn w:val="221"/>
    <w:qFormat/>
    <w:uiPriority w:val="0"/>
  </w:style>
  <w:style w:type="paragraph" w:customStyle="1" w:styleId="323">
    <w:name w:val="List Table 6 Colorful - Accent 1"/>
    <w:qFormat/>
    <w:uiPriority w:val="0"/>
    <w:rPr>
      <w:rFonts w:ascii="0" w:hAnsi="0" w:eastAsia="0" w:cs="0"/>
      <w:color w:val="000000"/>
      <w:kern w:val="0"/>
      <w:sz w:val="24"/>
      <w:szCs w:val="20"/>
      <w:lang w:val="ru-RU" w:eastAsia="ru-RU" w:bidi="ar-SA"/>
      <w14:ligatures w14:val="none"/>
    </w:rPr>
  </w:style>
  <w:style w:type="paragraph" w:customStyle="1" w:styleId="324">
    <w:name w:val="List Table 6 Colorful - Accent 2"/>
    <w:qFormat/>
    <w:uiPriority w:val="0"/>
    <w:rPr>
      <w:rFonts w:ascii="0" w:hAnsi="0" w:eastAsia="0" w:cs="0"/>
      <w:color w:val="000000"/>
      <w:kern w:val="0"/>
      <w:sz w:val="24"/>
      <w:szCs w:val="20"/>
      <w:lang w:val="ru-RU" w:eastAsia="ru-RU" w:bidi="ar-SA"/>
      <w14:ligatures w14:val="none"/>
    </w:rPr>
  </w:style>
  <w:style w:type="paragraph" w:customStyle="1" w:styleId="325">
    <w:name w:val="List Table 6 Colorful - Accent 3"/>
    <w:qFormat/>
    <w:uiPriority w:val="0"/>
    <w:rPr>
      <w:rFonts w:ascii="0" w:hAnsi="0" w:eastAsia="0" w:cs="0"/>
      <w:color w:val="000000"/>
      <w:kern w:val="0"/>
      <w:sz w:val="24"/>
      <w:szCs w:val="20"/>
      <w:lang w:val="ru-RU" w:eastAsia="ru-RU" w:bidi="ar-SA"/>
      <w14:ligatures w14:val="none"/>
    </w:rPr>
  </w:style>
  <w:style w:type="paragraph" w:customStyle="1" w:styleId="326">
    <w:name w:val="List Table 6 Colorful - Accent 4"/>
    <w:qFormat/>
    <w:uiPriority w:val="0"/>
    <w:rPr>
      <w:rFonts w:ascii="0" w:hAnsi="0" w:eastAsia="0" w:cs="0"/>
      <w:color w:val="000000"/>
      <w:kern w:val="0"/>
      <w:sz w:val="24"/>
      <w:szCs w:val="20"/>
      <w:lang w:val="ru-RU" w:eastAsia="ru-RU" w:bidi="ar-SA"/>
      <w14:ligatures w14:val="none"/>
    </w:rPr>
  </w:style>
  <w:style w:type="paragraph" w:customStyle="1" w:styleId="327">
    <w:name w:val="List Table 6 Colorful - Accent 5"/>
    <w:qFormat/>
    <w:uiPriority w:val="0"/>
    <w:rPr>
      <w:rFonts w:ascii="0" w:hAnsi="0" w:eastAsia="0" w:cs="0"/>
      <w:color w:val="000000"/>
      <w:kern w:val="0"/>
      <w:sz w:val="24"/>
      <w:szCs w:val="20"/>
      <w:lang w:val="ru-RU" w:eastAsia="ru-RU" w:bidi="ar-SA"/>
      <w14:ligatures w14:val="none"/>
    </w:rPr>
  </w:style>
  <w:style w:type="paragraph" w:customStyle="1" w:styleId="328">
    <w:name w:val="List Table 6 Colorful - Accent 6"/>
    <w:qFormat/>
    <w:uiPriority w:val="0"/>
    <w:rPr>
      <w:rFonts w:ascii="0" w:hAnsi="0" w:eastAsia="0" w:cs="0"/>
      <w:color w:val="000000"/>
      <w:kern w:val="0"/>
      <w:sz w:val="24"/>
      <w:szCs w:val="20"/>
      <w:lang w:val="ru-RU" w:eastAsia="ru-RU" w:bidi="ar-SA"/>
      <w14:ligatures w14:val="none"/>
    </w:rPr>
  </w:style>
  <w:style w:type="paragraph" w:customStyle="1" w:styleId="329">
    <w:name w:val="Список-таблица 7 цветная1"/>
    <w:basedOn w:val="221"/>
    <w:qFormat/>
    <w:uiPriority w:val="0"/>
  </w:style>
  <w:style w:type="paragraph" w:customStyle="1" w:styleId="330">
    <w:name w:val="List Table 7 Colorful - Accent 1"/>
    <w:qFormat/>
    <w:uiPriority w:val="0"/>
    <w:rPr>
      <w:rFonts w:ascii="0" w:hAnsi="0" w:eastAsia="0" w:cs="0"/>
      <w:color w:val="000000"/>
      <w:kern w:val="0"/>
      <w:sz w:val="24"/>
      <w:szCs w:val="20"/>
      <w:lang w:val="ru-RU" w:eastAsia="ru-RU" w:bidi="ar-SA"/>
      <w14:ligatures w14:val="none"/>
    </w:rPr>
  </w:style>
  <w:style w:type="paragraph" w:customStyle="1" w:styleId="331">
    <w:name w:val="List Table 7 Colorful - Accent 2"/>
    <w:qFormat/>
    <w:uiPriority w:val="0"/>
    <w:rPr>
      <w:rFonts w:ascii="0" w:hAnsi="0" w:eastAsia="0" w:cs="0"/>
      <w:color w:val="000000"/>
      <w:kern w:val="0"/>
      <w:sz w:val="24"/>
      <w:szCs w:val="20"/>
      <w:lang w:val="ru-RU" w:eastAsia="ru-RU" w:bidi="ar-SA"/>
      <w14:ligatures w14:val="none"/>
    </w:rPr>
  </w:style>
  <w:style w:type="paragraph" w:customStyle="1" w:styleId="332">
    <w:name w:val="List Table 7 Colorful - Accent 3"/>
    <w:qFormat/>
    <w:uiPriority w:val="0"/>
    <w:rPr>
      <w:rFonts w:ascii="0" w:hAnsi="0" w:eastAsia="0" w:cs="0"/>
      <w:color w:val="000000"/>
      <w:kern w:val="0"/>
      <w:sz w:val="24"/>
      <w:szCs w:val="20"/>
      <w:lang w:val="ru-RU" w:eastAsia="ru-RU" w:bidi="ar-SA"/>
      <w14:ligatures w14:val="none"/>
    </w:rPr>
  </w:style>
  <w:style w:type="paragraph" w:customStyle="1" w:styleId="333">
    <w:name w:val="List Table 7 Colorful - Accent 4"/>
    <w:qFormat/>
    <w:uiPriority w:val="0"/>
    <w:rPr>
      <w:rFonts w:ascii="0" w:hAnsi="0" w:eastAsia="0" w:cs="0"/>
      <w:color w:val="000000"/>
      <w:kern w:val="0"/>
      <w:sz w:val="24"/>
      <w:szCs w:val="20"/>
      <w:lang w:val="ru-RU" w:eastAsia="ru-RU" w:bidi="ar-SA"/>
      <w14:ligatures w14:val="none"/>
    </w:rPr>
  </w:style>
  <w:style w:type="paragraph" w:customStyle="1" w:styleId="334">
    <w:name w:val="List Table 7 Colorful - Accent 5"/>
    <w:qFormat/>
    <w:uiPriority w:val="0"/>
    <w:rPr>
      <w:rFonts w:ascii="0" w:hAnsi="0" w:eastAsia="0" w:cs="0"/>
      <w:color w:val="000000"/>
      <w:kern w:val="0"/>
      <w:sz w:val="24"/>
      <w:szCs w:val="20"/>
      <w:lang w:val="ru-RU" w:eastAsia="ru-RU" w:bidi="ar-SA"/>
      <w14:ligatures w14:val="none"/>
    </w:rPr>
  </w:style>
  <w:style w:type="paragraph" w:customStyle="1" w:styleId="335">
    <w:name w:val="List Table 7 Colorful - Accent 6"/>
    <w:qFormat/>
    <w:uiPriority w:val="0"/>
    <w:rPr>
      <w:rFonts w:ascii="0" w:hAnsi="0" w:eastAsia="0" w:cs="0"/>
      <w:color w:val="000000"/>
      <w:kern w:val="0"/>
      <w:sz w:val="24"/>
      <w:szCs w:val="20"/>
      <w:lang w:val="ru-RU" w:eastAsia="ru-RU" w:bidi="ar-SA"/>
      <w14:ligatures w14:val="none"/>
    </w:rPr>
  </w:style>
  <w:style w:type="paragraph" w:customStyle="1" w:styleId="336">
    <w:name w:val="Lined - Accent"/>
    <w:qFormat/>
    <w:uiPriority w:val="0"/>
    <w:rPr>
      <w:rFonts w:ascii="0" w:hAnsi="0" w:eastAsia="0" w:cs="0"/>
      <w:color w:val="404040"/>
      <w:kern w:val="0"/>
      <w:sz w:val="24"/>
      <w:szCs w:val="20"/>
      <w:lang w:val="ru-RU" w:eastAsia="ru-RU" w:bidi="ar-SA"/>
      <w14:ligatures w14:val="none"/>
    </w:rPr>
  </w:style>
  <w:style w:type="paragraph" w:customStyle="1" w:styleId="337">
    <w:name w:val="Lined - Accent 1"/>
    <w:qFormat/>
    <w:uiPriority w:val="0"/>
    <w:rPr>
      <w:rFonts w:ascii="0" w:hAnsi="0" w:eastAsia="0" w:cs="0"/>
      <w:color w:val="404040"/>
      <w:kern w:val="0"/>
      <w:sz w:val="24"/>
      <w:szCs w:val="20"/>
      <w:lang w:val="ru-RU" w:eastAsia="ru-RU" w:bidi="ar-SA"/>
      <w14:ligatures w14:val="none"/>
    </w:rPr>
  </w:style>
  <w:style w:type="paragraph" w:customStyle="1" w:styleId="338">
    <w:name w:val="Lined - Accent 2"/>
    <w:qFormat/>
    <w:uiPriority w:val="0"/>
    <w:rPr>
      <w:rFonts w:ascii="0" w:hAnsi="0" w:eastAsia="0" w:cs="0"/>
      <w:color w:val="404040"/>
      <w:kern w:val="0"/>
      <w:sz w:val="24"/>
      <w:szCs w:val="20"/>
      <w:lang w:val="ru-RU" w:eastAsia="ru-RU" w:bidi="ar-SA"/>
      <w14:ligatures w14:val="none"/>
    </w:rPr>
  </w:style>
  <w:style w:type="paragraph" w:customStyle="1" w:styleId="339">
    <w:name w:val="Lined - Accent 3"/>
    <w:qFormat/>
    <w:uiPriority w:val="0"/>
    <w:rPr>
      <w:rFonts w:ascii="0" w:hAnsi="0" w:eastAsia="0" w:cs="0"/>
      <w:color w:val="404040"/>
      <w:kern w:val="0"/>
      <w:sz w:val="24"/>
      <w:szCs w:val="20"/>
      <w:lang w:val="ru-RU" w:eastAsia="ru-RU" w:bidi="ar-SA"/>
      <w14:ligatures w14:val="none"/>
    </w:rPr>
  </w:style>
  <w:style w:type="paragraph" w:customStyle="1" w:styleId="340">
    <w:name w:val="Lined - Accent 4"/>
    <w:qFormat/>
    <w:uiPriority w:val="0"/>
    <w:rPr>
      <w:rFonts w:ascii="0" w:hAnsi="0" w:eastAsia="0" w:cs="0"/>
      <w:color w:val="404040"/>
      <w:kern w:val="0"/>
      <w:sz w:val="24"/>
      <w:szCs w:val="20"/>
      <w:lang w:val="ru-RU" w:eastAsia="ru-RU" w:bidi="ar-SA"/>
      <w14:ligatures w14:val="none"/>
    </w:rPr>
  </w:style>
  <w:style w:type="paragraph" w:customStyle="1" w:styleId="341">
    <w:name w:val="Lined - Accent 5"/>
    <w:qFormat/>
    <w:uiPriority w:val="0"/>
    <w:rPr>
      <w:rFonts w:ascii="0" w:hAnsi="0" w:eastAsia="0" w:cs="0"/>
      <w:color w:val="404040"/>
      <w:kern w:val="0"/>
      <w:sz w:val="24"/>
      <w:szCs w:val="20"/>
      <w:lang w:val="ru-RU" w:eastAsia="ru-RU" w:bidi="ar-SA"/>
      <w14:ligatures w14:val="none"/>
    </w:rPr>
  </w:style>
  <w:style w:type="paragraph" w:customStyle="1" w:styleId="342">
    <w:name w:val="Lined - Accent 6"/>
    <w:qFormat/>
    <w:uiPriority w:val="0"/>
    <w:rPr>
      <w:rFonts w:ascii="0" w:hAnsi="0" w:eastAsia="0" w:cs="0"/>
      <w:color w:val="404040"/>
      <w:kern w:val="0"/>
      <w:sz w:val="24"/>
      <w:szCs w:val="20"/>
      <w:lang w:val="ru-RU" w:eastAsia="ru-RU" w:bidi="ar-SA"/>
      <w14:ligatures w14:val="none"/>
    </w:rPr>
  </w:style>
  <w:style w:type="paragraph" w:customStyle="1" w:styleId="343">
    <w:name w:val="Bordered &amp; Lined - Accent"/>
    <w:qFormat/>
    <w:uiPriority w:val="0"/>
    <w:rPr>
      <w:rFonts w:ascii="0" w:hAnsi="0" w:eastAsia="0" w:cs="0"/>
      <w:color w:val="404040"/>
      <w:kern w:val="0"/>
      <w:sz w:val="24"/>
      <w:szCs w:val="20"/>
      <w:lang w:val="ru-RU" w:eastAsia="ru-RU" w:bidi="ar-SA"/>
      <w14:ligatures w14:val="none"/>
    </w:rPr>
  </w:style>
  <w:style w:type="paragraph" w:customStyle="1" w:styleId="344">
    <w:name w:val="Bordered &amp; Lined - Accent 1"/>
    <w:qFormat/>
    <w:uiPriority w:val="0"/>
    <w:rPr>
      <w:rFonts w:ascii="0" w:hAnsi="0" w:eastAsia="0" w:cs="0"/>
      <w:color w:val="404040"/>
      <w:kern w:val="0"/>
      <w:sz w:val="24"/>
      <w:szCs w:val="20"/>
      <w:lang w:val="ru-RU" w:eastAsia="ru-RU" w:bidi="ar-SA"/>
      <w14:ligatures w14:val="none"/>
    </w:rPr>
  </w:style>
  <w:style w:type="paragraph" w:customStyle="1" w:styleId="345">
    <w:name w:val="Bordered &amp; Lined - Accent 2"/>
    <w:qFormat/>
    <w:uiPriority w:val="0"/>
    <w:rPr>
      <w:rFonts w:ascii="0" w:hAnsi="0" w:eastAsia="0" w:cs="0"/>
      <w:color w:val="404040"/>
      <w:kern w:val="0"/>
      <w:sz w:val="24"/>
      <w:szCs w:val="20"/>
      <w:lang w:val="ru-RU" w:eastAsia="ru-RU" w:bidi="ar-SA"/>
      <w14:ligatures w14:val="none"/>
    </w:rPr>
  </w:style>
  <w:style w:type="paragraph" w:customStyle="1" w:styleId="346">
    <w:name w:val="Bordered &amp; Lined - Accent 3"/>
    <w:qFormat/>
    <w:uiPriority w:val="0"/>
    <w:rPr>
      <w:rFonts w:ascii="0" w:hAnsi="0" w:eastAsia="0" w:cs="0"/>
      <w:color w:val="404040"/>
      <w:kern w:val="0"/>
      <w:sz w:val="24"/>
      <w:szCs w:val="20"/>
      <w:lang w:val="ru-RU" w:eastAsia="ru-RU" w:bidi="ar-SA"/>
      <w14:ligatures w14:val="none"/>
    </w:rPr>
  </w:style>
  <w:style w:type="paragraph" w:customStyle="1" w:styleId="347">
    <w:name w:val="Bordered &amp; Lined - Accent 4"/>
    <w:qFormat/>
    <w:uiPriority w:val="0"/>
    <w:rPr>
      <w:rFonts w:ascii="0" w:hAnsi="0" w:eastAsia="0" w:cs="0"/>
      <w:color w:val="404040"/>
      <w:kern w:val="0"/>
      <w:sz w:val="24"/>
      <w:szCs w:val="20"/>
      <w:lang w:val="ru-RU" w:eastAsia="ru-RU" w:bidi="ar-SA"/>
      <w14:ligatures w14:val="none"/>
    </w:rPr>
  </w:style>
  <w:style w:type="paragraph" w:customStyle="1" w:styleId="348">
    <w:name w:val="Bordered &amp; Lined - Accent 5"/>
    <w:qFormat/>
    <w:uiPriority w:val="0"/>
    <w:rPr>
      <w:rFonts w:ascii="0" w:hAnsi="0" w:eastAsia="0" w:cs="0"/>
      <w:color w:val="404040"/>
      <w:kern w:val="0"/>
      <w:sz w:val="24"/>
      <w:szCs w:val="20"/>
      <w:lang w:val="ru-RU" w:eastAsia="ru-RU" w:bidi="ar-SA"/>
      <w14:ligatures w14:val="none"/>
    </w:rPr>
  </w:style>
  <w:style w:type="paragraph" w:customStyle="1" w:styleId="349">
    <w:name w:val="Bordered &amp; Lined - Accent 6"/>
    <w:qFormat/>
    <w:uiPriority w:val="0"/>
    <w:rPr>
      <w:rFonts w:ascii="0" w:hAnsi="0" w:eastAsia="0" w:cs="0"/>
      <w:color w:val="404040"/>
      <w:kern w:val="0"/>
      <w:sz w:val="24"/>
      <w:szCs w:val="20"/>
      <w:lang w:val="ru-RU" w:eastAsia="ru-RU" w:bidi="ar-SA"/>
      <w14:ligatures w14:val="none"/>
    </w:rPr>
  </w:style>
  <w:style w:type="paragraph" w:customStyle="1" w:styleId="350">
    <w:name w:val="Bordered"/>
    <w:qFormat/>
    <w:uiPriority w:val="0"/>
    <w:rPr>
      <w:rFonts w:ascii="0" w:hAnsi="0" w:eastAsia="0" w:cs="0"/>
      <w:color w:val="000000"/>
      <w:kern w:val="0"/>
      <w:sz w:val="24"/>
      <w:szCs w:val="20"/>
      <w:lang w:val="ru-RU" w:eastAsia="ru-RU" w:bidi="ar-SA"/>
      <w14:ligatures w14:val="none"/>
    </w:rPr>
  </w:style>
  <w:style w:type="paragraph" w:customStyle="1" w:styleId="351">
    <w:name w:val="Bordered - Accent 1"/>
    <w:qFormat/>
    <w:uiPriority w:val="0"/>
    <w:rPr>
      <w:rFonts w:ascii="0" w:hAnsi="0" w:eastAsia="0" w:cs="0"/>
      <w:color w:val="000000"/>
      <w:kern w:val="0"/>
      <w:sz w:val="24"/>
      <w:szCs w:val="20"/>
      <w:lang w:val="ru-RU" w:eastAsia="ru-RU" w:bidi="ar-SA"/>
      <w14:ligatures w14:val="none"/>
    </w:rPr>
  </w:style>
  <w:style w:type="paragraph" w:customStyle="1" w:styleId="352">
    <w:name w:val="Bordered - Accent 2"/>
    <w:qFormat/>
    <w:uiPriority w:val="0"/>
    <w:rPr>
      <w:rFonts w:ascii="0" w:hAnsi="0" w:eastAsia="0" w:cs="0"/>
      <w:color w:val="000000"/>
      <w:kern w:val="0"/>
      <w:sz w:val="24"/>
      <w:szCs w:val="20"/>
      <w:lang w:val="ru-RU" w:eastAsia="ru-RU" w:bidi="ar-SA"/>
      <w14:ligatures w14:val="none"/>
    </w:rPr>
  </w:style>
  <w:style w:type="paragraph" w:customStyle="1" w:styleId="353">
    <w:name w:val="Bordered - Accent 3"/>
    <w:qFormat/>
    <w:uiPriority w:val="0"/>
    <w:rPr>
      <w:rFonts w:ascii="0" w:hAnsi="0" w:eastAsia="0" w:cs="0"/>
      <w:color w:val="000000"/>
      <w:kern w:val="0"/>
      <w:sz w:val="24"/>
      <w:szCs w:val="20"/>
      <w:lang w:val="ru-RU" w:eastAsia="ru-RU" w:bidi="ar-SA"/>
      <w14:ligatures w14:val="none"/>
    </w:rPr>
  </w:style>
  <w:style w:type="paragraph" w:customStyle="1" w:styleId="354">
    <w:name w:val="Bordered - Accent 4"/>
    <w:qFormat/>
    <w:uiPriority w:val="0"/>
    <w:rPr>
      <w:rFonts w:ascii="0" w:hAnsi="0" w:eastAsia="0" w:cs="0"/>
      <w:color w:val="000000"/>
      <w:kern w:val="0"/>
      <w:sz w:val="24"/>
      <w:szCs w:val="20"/>
      <w:lang w:val="ru-RU" w:eastAsia="ru-RU" w:bidi="ar-SA"/>
      <w14:ligatures w14:val="none"/>
    </w:rPr>
  </w:style>
  <w:style w:type="paragraph" w:customStyle="1" w:styleId="355">
    <w:name w:val="Bordered - Accent 5"/>
    <w:qFormat/>
    <w:uiPriority w:val="0"/>
    <w:rPr>
      <w:rFonts w:ascii="0" w:hAnsi="0" w:eastAsia="0" w:cs="0"/>
      <w:color w:val="000000"/>
      <w:kern w:val="0"/>
      <w:sz w:val="24"/>
      <w:szCs w:val="20"/>
      <w:lang w:val="ru-RU" w:eastAsia="ru-RU" w:bidi="ar-SA"/>
      <w14:ligatures w14:val="none"/>
    </w:rPr>
  </w:style>
  <w:style w:type="paragraph" w:customStyle="1" w:styleId="356">
    <w:name w:val="Bordered - Accent 6"/>
    <w:qFormat/>
    <w:uiPriority w:val="0"/>
    <w:rPr>
      <w:rFonts w:ascii="0" w:hAnsi="0" w:eastAsia="0" w:cs="0"/>
      <w:color w:val="000000"/>
      <w:kern w:val="0"/>
      <w:sz w:val="24"/>
      <w:szCs w:val="20"/>
      <w:lang w:val="ru-RU" w:eastAsia="ru-RU" w:bidi="ar-SA"/>
      <w14:ligatures w14:val="none"/>
    </w:rPr>
  </w:style>
  <w:style w:type="paragraph" w:customStyle="1" w:styleId="357">
    <w:name w:val="Текст (справка)"/>
    <w:basedOn w:val="1"/>
    <w:qFormat/>
    <w:uiPriority w:val="0"/>
    <w:pPr>
      <w:spacing w:after="0" w:line="240" w:lineRule="auto"/>
      <w:ind w:left="170" w:firstLine="720"/>
    </w:pPr>
    <w:rPr>
      <w:rFonts w:ascii="0" w:hAnsi="0" w:eastAsia="0" w:cs="0"/>
      <w:color w:val="000000"/>
      <w:sz w:val="24"/>
      <w:szCs w:val="20"/>
      <w:lang w:eastAsia="ru-RU"/>
    </w:rPr>
  </w:style>
  <w:style w:type="paragraph" w:customStyle="1" w:styleId="358">
    <w:name w:val="Комментарий"/>
    <w:basedOn w:val="357"/>
    <w:qFormat/>
    <w:uiPriority w:val="0"/>
    <w:pPr>
      <w:spacing w:before="75"/>
    </w:pPr>
    <w:rPr>
      <w:color w:val="353842"/>
    </w:rPr>
  </w:style>
  <w:style w:type="paragraph" w:customStyle="1" w:styleId="359">
    <w:name w:val="Нормальный (таблица)"/>
    <w:basedOn w:val="1"/>
    <w:qFormat/>
    <w:uiPriority w:val="0"/>
    <w:pPr>
      <w:spacing w:after="0" w:line="240" w:lineRule="auto"/>
      <w:ind w:firstLine="720"/>
      <w:jc w:val="both"/>
    </w:pPr>
    <w:rPr>
      <w:rFonts w:ascii="0" w:hAnsi="0" w:eastAsia="0" w:cs="0"/>
      <w:color w:val="000000"/>
      <w:sz w:val="24"/>
      <w:szCs w:val="20"/>
      <w:lang w:eastAsia="ru-RU"/>
    </w:rPr>
  </w:style>
  <w:style w:type="paragraph" w:customStyle="1" w:styleId="360">
    <w:name w:val="Таблицы (моноширинный)"/>
    <w:basedOn w:val="1"/>
    <w:qFormat/>
    <w:uiPriority w:val="0"/>
    <w:pPr>
      <w:spacing w:after="0" w:line="240" w:lineRule="auto"/>
      <w:ind w:firstLine="720"/>
    </w:pPr>
    <w:rPr>
      <w:rFonts w:ascii="0" w:hAnsi="0" w:eastAsia="0" w:cs="0"/>
      <w:color w:val="000000"/>
      <w:sz w:val="24"/>
      <w:szCs w:val="20"/>
      <w:lang w:eastAsia="ru-RU"/>
    </w:rPr>
  </w:style>
  <w:style w:type="paragraph" w:customStyle="1" w:styleId="361">
    <w:name w:val="Прижатый влево"/>
    <w:basedOn w:val="1"/>
    <w:qFormat/>
    <w:uiPriority w:val="0"/>
    <w:pPr>
      <w:spacing w:after="0" w:line="240" w:lineRule="auto"/>
      <w:ind w:firstLine="720"/>
    </w:pPr>
    <w:rPr>
      <w:rFonts w:ascii="0" w:hAnsi="0" w:eastAsia="0" w:cs="0"/>
      <w:color w:val="000000"/>
      <w:sz w:val="24"/>
      <w:szCs w:val="20"/>
      <w:lang w:eastAsia="ru-RU"/>
    </w:rPr>
  </w:style>
  <w:style w:type="paragraph" w:customStyle="1" w:styleId="362">
    <w:name w:val="ConsPlusNormal"/>
    <w:qFormat/>
    <w:uiPriority w:val="0"/>
    <w:rPr>
      <w:rFonts w:ascii="0" w:hAnsi="0" w:eastAsia="0" w:cs="0"/>
      <w:color w:val="000000"/>
      <w:kern w:val="0"/>
      <w:sz w:val="22"/>
      <w:szCs w:val="20"/>
      <w:lang w:val="ru-RU" w:eastAsia="ru-RU" w:bidi="ar-SA"/>
      <w14:ligatures w14:val="none"/>
    </w:rPr>
  </w:style>
  <w:style w:type="paragraph" w:customStyle="1" w:styleId="363">
    <w:name w:val="Preformatted"/>
    <w:qFormat/>
    <w:uiPriority w:val="0"/>
    <w:pPr>
      <w:jc w:val="both"/>
    </w:pPr>
    <w:rPr>
      <w:rFonts w:ascii="0" w:hAnsi="0" w:eastAsia="0" w:cs="0"/>
      <w:color w:val="000000"/>
      <w:kern w:val="0"/>
      <w:sz w:val="24"/>
      <w:szCs w:val="20"/>
      <w:lang w:val="ru-RU" w:eastAsia="ru-RU" w:bidi="ar-SA"/>
      <w14:ligatures w14:val="none"/>
    </w:rPr>
  </w:style>
  <w:style w:type="paragraph" w:customStyle="1" w:styleId="364">
    <w:name w:val="Нормальный (OEM)"/>
    <w:basedOn w:val="363"/>
    <w:qFormat/>
    <w:uiPriority w:val="0"/>
  </w:style>
  <w:style w:type="paragraph" w:customStyle="1" w:styleId="365">
    <w:name w:val="Нормальный"/>
    <w:basedOn w:val="1"/>
    <w:qFormat/>
    <w:uiPriority w:val="0"/>
    <w:pPr>
      <w:spacing w:after="0" w:line="240" w:lineRule="auto"/>
      <w:ind w:firstLine="720"/>
      <w:jc w:val="both"/>
    </w:pPr>
    <w:rPr>
      <w:rFonts w:ascii="0" w:hAnsi="0" w:eastAsia="0" w:cs="0"/>
      <w:color w:val="000000"/>
      <w:sz w:val="24"/>
      <w:szCs w:val="20"/>
      <w:lang w:eastAsia="ru-RU"/>
    </w:rPr>
  </w:style>
  <w:style w:type="paragraph" w:customStyle="1" w:styleId="366">
    <w:name w:val="Содержимое таблицы"/>
    <w:basedOn w:val="1"/>
    <w:qFormat/>
    <w:uiPriority w:val="0"/>
    <w:pPr>
      <w:spacing w:after="0" w:line="240" w:lineRule="auto"/>
      <w:ind w:firstLine="720"/>
      <w:jc w:val="both"/>
    </w:pPr>
    <w:rPr>
      <w:rFonts w:ascii="0" w:hAnsi="0" w:eastAsia="0" w:cs="0"/>
      <w:color w:val="000000"/>
      <w:sz w:val="24"/>
      <w:szCs w:val="20"/>
      <w:lang w:eastAsia="ru-RU"/>
    </w:rPr>
  </w:style>
  <w:style w:type="paragraph" w:customStyle="1" w:styleId="367">
    <w:name w:val="Заголовок таблицы"/>
    <w:basedOn w:val="366"/>
    <w:qFormat/>
    <w:uiPriority w:val="0"/>
    <w:pPr>
      <w:jc w:val="center"/>
    </w:pPr>
    <w:rPr>
      <w:b/>
    </w:rPr>
  </w:style>
  <w:style w:type="paragraph" w:customStyle="1" w:styleId="368">
    <w:name w:val="Первая строка с отступом"/>
    <w:basedOn w:val="1"/>
    <w:qFormat/>
    <w:uiPriority w:val="0"/>
    <w:pPr>
      <w:spacing w:after="0" w:line="240" w:lineRule="auto"/>
      <w:ind w:firstLine="709"/>
      <w:jc w:val="both"/>
    </w:pPr>
    <w:rPr>
      <w:rFonts w:ascii="0" w:hAnsi="0" w:eastAsia="0" w:cs="0"/>
      <w:color w:val="000000"/>
      <w:sz w:val="24"/>
      <w:szCs w:val="20"/>
      <w:lang w:eastAsia="ru-RU"/>
    </w:rPr>
  </w:style>
  <w:style w:type="character" w:customStyle="1" w:styleId="369">
    <w:name w:val="Стандартный HTML Знак1"/>
    <w:basedOn w:val="11"/>
    <w:link w:val="32"/>
    <w:qFormat/>
    <w:uiPriority w:val="0"/>
    <w:rPr>
      <w:rFonts w:ascii="0" w:hAnsi="0" w:eastAsia="0" w:cs="0"/>
      <w:color w:val="000000"/>
      <w:kern w:val="0"/>
      <w:sz w:val="20"/>
      <w:szCs w:val="20"/>
      <w:lang w:eastAsia="ru-RU"/>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6816</Words>
  <Characters>46122</Characters>
  <Lines>380</Lines>
  <Paragraphs>107</Paragraphs>
  <TotalTime>0</TotalTime>
  <ScaleCrop>false</ScaleCrop>
  <LinksUpToDate>false</LinksUpToDate>
  <CharactersWithSpaces>52618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2026-10-13T09:14:00Z</dcterms:created>
  <dc:creator>Microsoft Office User</dc:creator>
  <cp:lastModifiedBy>WPS_1777879935</cp:lastModifiedBy>
  <cp:lastPrinted>2026-09-09T06:53:00Z</cp:lastPrinted>
  <dcterms:modified xsi:type="dcterms:W3CDTF">2026-10-13T09:35:13Z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eyJoZGlkIjoiN2M1MTJlZmZjZGFmMzE5NmI4YTc4MzFiYWIzZjVkNjYiLCJ1c2VySWQiOiI4MjQ2MzQ5OTQ4MjEifQ==</vt:lpwstr>
  </property>
  <property fmtid="{D5CDD505-2E9C-101B-9397-08002B2CF9AE}" pid="3" name="KSOProductBuildVer">
    <vt:lpwstr>1049-12.1.0.29162</vt:lpwstr>
  </property>
  <property fmtid="{D5CDD505-2E9C-101B-9397-08002B2CF9AE}" pid="4" name="ICV">
    <vt:lpwstr>C41D0FB62DCF4B3F97584135AEE027E9_12</vt:lpwstr>
  </property>
</Properties>
</file>