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D30F4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3D2576" w:rsidP="00040593">
      <w:pPr>
        <w:spacing w:line="240" w:lineRule="auto"/>
        <w:jc w:val="center"/>
        <w:rPr>
          <w:rFonts w:ascii="Arial" w:hAnsi="Arial" w:cs="Arial"/>
          <w:b/>
          <w:bCs/>
          <w:sz w:val="32"/>
          <w:szCs w:val="32"/>
        </w:rPr>
      </w:pPr>
      <w:r>
        <w:rPr>
          <w:rFonts w:ascii="Arial" w:hAnsi="Arial" w:cs="Arial"/>
          <w:b/>
          <w:bCs/>
          <w:sz w:val="32"/>
          <w:szCs w:val="32"/>
        </w:rPr>
        <w:t xml:space="preserve">Проект </w:t>
      </w:r>
      <w:r w:rsidR="00040593">
        <w:rPr>
          <w:rFonts w:ascii="Arial" w:hAnsi="Arial" w:cs="Arial"/>
          <w:b/>
          <w:bCs/>
          <w:sz w:val="32"/>
          <w:szCs w:val="32"/>
        </w:rPr>
        <w:t>ПОСТАНОВЛЕНИ</w:t>
      </w:r>
      <w:r w:rsidR="00C75DB8" w:rsidRPr="00040593">
        <w:rPr>
          <w:rFonts w:ascii="Arial" w:hAnsi="Arial" w:cs="Arial"/>
          <w:b/>
          <w:bCs/>
          <w:sz w:val="32"/>
          <w:szCs w:val="32"/>
        </w:rPr>
        <w:t>Е</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C75DB8" w:rsidRDefault="000B0703" w:rsidP="00C75DB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B07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МО Ленинский сельсовет Оренбургского района Оренбургской области»</w:t>
      </w:r>
    </w:p>
    <w:p w:rsidR="00EF2400" w:rsidRDefault="00EF2400" w:rsidP="00C75DB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F2400" w:rsidRDefault="00EF2400" w:rsidP="00EF2400">
      <w:pPr>
        <w:spacing w:after="0" w:line="240" w:lineRule="auto"/>
        <w:jc w:val="both"/>
        <w:rPr>
          <w:rFonts w:ascii="Times New Roman" w:eastAsia="Times New Roman" w:hAnsi="Times New Roman" w:cs="Times New Roman"/>
          <w:b/>
          <w:sz w:val="32"/>
          <w:szCs w:val="32"/>
          <w:lang w:eastAsia="ru-RU"/>
        </w:rPr>
      </w:pPr>
    </w:p>
    <w:p w:rsidR="000B0703" w:rsidRPr="000B0703" w:rsidRDefault="000B0703" w:rsidP="000B0703">
      <w:pPr>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положениями Устава муниципального образования Ленинский сельсовет Оренбургского района Оренбургской области, Администрация муниципального образования Ленинский сельсовет Оренбургского района постановляет,</w:t>
      </w:r>
    </w:p>
    <w:p w:rsidR="000B0703" w:rsidRPr="000B0703" w:rsidRDefault="000B0703" w:rsidP="000B0703">
      <w:pPr>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Утвердить административный регламент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МО Ленинский сельсовет Оренбургского района Оренбургской области» согласно приложению.</w:t>
      </w:r>
    </w:p>
    <w:p w:rsidR="000B0703" w:rsidRPr="000B0703" w:rsidRDefault="000B0703" w:rsidP="000B0703">
      <w:pPr>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 Постановление подлежит опубликованию на официальном сайте Администрации МО Ленинский сельсовет Оренбургского района Оренбургской области.</w:t>
      </w:r>
    </w:p>
    <w:p w:rsidR="00040593" w:rsidRPr="00EF2400" w:rsidRDefault="000B0703" w:rsidP="000B0703">
      <w:pPr>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3. Контроль исполнения настоящего постановления возложить на Главу Администрации муниципального образования Ленинский сельсовет </w:t>
      </w:r>
      <w:proofErr w:type="spellStart"/>
      <w:r w:rsidRPr="000B0703">
        <w:rPr>
          <w:rFonts w:ascii="Arial" w:eastAsia="Times New Roman" w:hAnsi="Arial" w:cs="Arial"/>
          <w:sz w:val="24"/>
          <w:szCs w:val="24"/>
          <w:lang w:eastAsia="ru-RU"/>
        </w:rPr>
        <w:t>Табакова</w:t>
      </w:r>
      <w:proofErr w:type="spellEnd"/>
      <w:r w:rsidRPr="000B0703">
        <w:rPr>
          <w:rFonts w:ascii="Arial" w:eastAsia="Times New Roman" w:hAnsi="Arial" w:cs="Arial"/>
          <w:sz w:val="24"/>
          <w:szCs w:val="24"/>
          <w:lang w:eastAsia="ru-RU"/>
        </w:rPr>
        <w:t xml:space="preserve"> А.Г.</w:t>
      </w:r>
    </w:p>
    <w:p w:rsidR="00040593" w:rsidRDefault="00040593" w:rsidP="00040593">
      <w:pPr>
        <w:spacing w:after="0" w:line="240" w:lineRule="auto"/>
        <w:jc w:val="both"/>
        <w:rPr>
          <w:rFonts w:ascii="Times New Roman" w:eastAsia="Times New Roman" w:hAnsi="Times New Roman" w:cs="Times New Roman"/>
          <w:sz w:val="28"/>
          <w:szCs w:val="28"/>
          <w:lang w:eastAsia="ru-RU"/>
        </w:rPr>
      </w:pPr>
    </w:p>
    <w:p w:rsidR="00CA4BC6" w:rsidRPr="00040593" w:rsidRDefault="00CA4BC6" w:rsidP="00040593">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3D2576" w:rsidRDefault="003D2576">
      <w:r>
        <w:br w:type="page"/>
      </w: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r w:rsidRPr="00040593">
        <w:rPr>
          <w:rFonts w:ascii="Times New Roman" w:eastAsia="Times New Roman" w:hAnsi="Times New Roman" w:cs="Times New Roman"/>
          <w:spacing w:val="-12"/>
          <w:sz w:val="28"/>
          <w:szCs w:val="28"/>
          <w:lang w:eastAsia="ru-RU"/>
        </w:rPr>
        <w:lastRenderedPageBreak/>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0B0703">
        <w:rPr>
          <w:rFonts w:ascii="Arial" w:eastAsia="Times New Roman" w:hAnsi="Arial" w:cs="Arial"/>
          <w:spacing w:val="-12"/>
          <w:sz w:val="32"/>
          <w:szCs w:val="32"/>
          <w:lang w:eastAsia="ru-RU"/>
        </w:rPr>
        <w:t>17.03.2021</w:t>
      </w:r>
      <w:r w:rsidR="00CA4BC6" w:rsidRPr="00CA4BC6">
        <w:rPr>
          <w:rFonts w:ascii="Arial" w:eastAsia="Times New Roman" w:hAnsi="Arial" w:cs="Arial"/>
          <w:spacing w:val="-12"/>
          <w:sz w:val="32"/>
          <w:szCs w:val="32"/>
          <w:lang w:eastAsia="ru-RU"/>
        </w:rPr>
        <w:t xml:space="preserve"> года</w:t>
      </w:r>
      <w:r w:rsidRPr="00040593">
        <w:rPr>
          <w:rFonts w:ascii="Arial" w:eastAsia="Times New Roman" w:hAnsi="Arial" w:cs="Arial"/>
          <w:spacing w:val="-12"/>
          <w:sz w:val="32"/>
          <w:szCs w:val="32"/>
          <w:lang w:eastAsia="ru-RU"/>
        </w:rPr>
        <w:t xml:space="preserve"> №</w:t>
      </w:r>
      <w:r w:rsidR="000B0703">
        <w:rPr>
          <w:rFonts w:ascii="Arial" w:eastAsia="Times New Roman" w:hAnsi="Arial" w:cs="Arial"/>
          <w:spacing w:val="-12"/>
          <w:sz w:val="32"/>
          <w:szCs w:val="32"/>
          <w:lang w:eastAsia="ru-RU"/>
        </w:rPr>
        <w:t>39</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0B0703" w:rsidRPr="000B0703" w:rsidRDefault="000B0703" w:rsidP="000B0703">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bookmarkStart w:id="0" w:name="sub_1000"/>
      <w:r w:rsidRPr="000B0703">
        <w:rPr>
          <w:rFonts w:ascii="Arial" w:eastAsia="Times New Roman" w:hAnsi="Arial" w:cs="Arial"/>
          <w:b/>
          <w:bCs/>
          <w:color w:val="000000"/>
          <w:sz w:val="24"/>
          <w:szCs w:val="24"/>
          <w:lang w:eastAsia="ru-RU"/>
        </w:rPr>
        <w:t>А</w:t>
      </w:r>
      <w:r>
        <w:rPr>
          <w:rFonts w:ascii="Arial" w:eastAsia="Times New Roman" w:hAnsi="Arial" w:cs="Arial"/>
          <w:b/>
          <w:bCs/>
          <w:color w:val="000000"/>
          <w:sz w:val="24"/>
          <w:szCs w:val="24"/>
          <w:lang w:eastAsia="ru-RU"/>
        </w:rPr>
        <w:t>ДМИНИСТРАТИВНЫЙ РЕГЛАМЕНТ</w:t>
      </w:r>
    </w:p>
    <w:p w:rsidR="000B0703" w:rsidRPr="000B0703" w:rsidRDefault="000B0703" w:rsidP="000B0703">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0B0703">
        <w:rPr>
          <w:rFonts w:ascii="Arial" w:eastAsia="Times New Roman" w:hAnsi="Arial" w:cs="Arial"/>
          <w:b/>
          <w:bCs/>
          <w:color w:val="000000"/>
          <w:sz w:val="24"/>
          <w:szCs w:val="24"/>
          <w:lang w:eastAsia="ru-RU"/>
        </w:rPr>
        <w:t>предоставления муниципальной услуги по заключению соглашения</w:t>
      </w:r>
    </w:p>
    <w:p w:rsidR="00040593" w:rsidRPr="00040593" w:rsidRDefault="000B0703" w:rsidP="000B0703">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0B0703">
        <w:rPr>
          <w:rFonts w:ascii="Arial" w:eastAsia="Times New Roman" w:hAnsi="Arial" w:cs="Arial"/>
          <w:b/>
          <w:bCs/>
          <w:color w:val="000000"/>
          <w:sz w:val="24"/>
          <w:szCs w:val="24"/>
          <w:lang w:eastAsia="ru-RU"/>
        </w:rPr>
        <w:t>об установлении сервитута в отношении земельных участков, находящихся в муниципальной собственности МО Ленинский сельсовет Оренбургского района Оренбургской области</w:t>
      </w:r>
      <w:r w:rsidR="00040593" w:rsidRPr="00040593">
        <w:rPr>
          <w:rFonts w:ascii="Arial" w:eastAsia="Times New Roman" w:hAnsi="Arial" w:cs="Arial"/>
          <w:b/>
          <w:bCs/>
          <w:color w:val="000000"/>
          <w:sz w:val="24"/>
          <w:szCs w:val="24"/>
          <w:lang w:eastAsia="ru-RU"/>
        </w:rPr>
        <w:br/>
      </w:r>
      <w:bookmarkStart w:id="1" w:name="sub_100"/>
      <w:bookmarkEnd w:id="0"/>
    </w:p>
    <w:bookmarkEnd w:id="1"/>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Общие положения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1.1. Административный регламент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МО Ленинский сельсовет Оренбургского района Оренбургской области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Действие настоящего административного регламента распространяется на земельные участки, находящиеся в муниципальной собственности МО Ленинский сельсовет Оренбургского района Оренбургской области, расположенные на территории муниципального образования Ленинский сельсовет Оренбургского района, полномочия по распоряжению которыми в соответствии с федеральным законодательством возложены на органы местного самоуправления.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Соглашение об установлении сервитута в отношении земельного участка, находящегося в муниципальной собственности МО Ленинский сельсовет Оренбургского района Оренбургской области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 проведение изыскательских работ;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 ведение работ, связанных с пользованием недрами.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1.2. 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1.3. Порядок информирования о предоставлении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Наименование органа местного самоуправления: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Администрация Ленинского сельсовета Оренбургского района Оренбургской области (далее Администрация).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Муниципальное казенное учреждение "Управление хозяйственного и информационного обеспечения администрации МО Ленинский сельсовет Оренбургского района Оренбургской области" (далее - Управление)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Почтовый адрес: 460508, Оренбургская область, Оренбургский район, </w:t>
      </w:r>
      <w:r w:rsidRPr="000B0703">
        <w:rPr>
          <w:rFonts w:ascii="Arial" w:eastAsia="Times New Roman" w:hAnsi="Arial" w:cs="Arial"/>
          <w:sz w:val="24"/>
          <w:szCs w:val="24"/>
          <w:lang w:eastAsia="ru-RU"/>
        </w:rPr>
        <w:lastRenderedPageBreak/>
        <w:t>поселок Ленина, ул. Ленинская, д.33</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Адрес электронной почты: Lenin-selsov@yandex.ru</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Адрес официального </w:t>
      </w:r>
      <w:proofErr w:type="gramStart"/>
      <w:r w:rsidRPr="000B0703">
        <w:rPr>
          <w:rFonts w:ascii="Arial" w:eastAsia="Times New Roman" w:hAnsi="Arial" w:cs="Arial"/>
          <w:sz w:val="24"/>
          <w:szCs w:val="24"/>
          <w:lang w:eastAsia="ru-RU"/>
        </w:rPr>
        <w:t>Интернет-портала</w:t>
      </w:r>
      <w:proofErr w:type="gramEnd"/>
      <w:r w:rsidRPr="000B0703">
        <w:rPr>
          <w:rFonts w:ascii="Arial" w:eastAsia="Times New Roman" w:hAnsi="Arial" w:cs="Arial"/>
          <w:sz w:val="24"/>
          <w:szCs w:val="24"/>
          <w:lang w:eastAsia="ru-RU"/>
        </w:rPr>
        <w:t xml:space="preserve"> муниципального образования Ленинский сельсовет Оренбургского района, содержащего информацию о предоставлении муниципальной услуги: http://lenina-56.ru/</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График приема граждан в МКУ "УХИО администрации МО Ленинский сельсовет":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вторник, четверг: с 9:30 до 12:30;</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среда: с 14:00 до 17:00;</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 </w:t>
      </w:r>
      <w:proofErr w:type="spellStart"/>
      <w:r w:rsidRPr="000B0703">
        <w:rPr>
          <w:rFonts w:ascii="Arial" w:eastAsia="Times New Roman" w:hAnsi="Arial" w:cs="Arial"/>
          <w:sz w:val="24"/>
          <w:szCs w:val="24"/>
          <w:lang w:eastAsia="ru-RU"/>
        </w:rPr>
        <w:t>неприемные</w:t>
      </w:r>
      <w:proofErr w:type="spellEnd"/>
      <w:r w:rsidRPr="000B0703">
        <w:rPr>
          <w:rFonts w:ascii="Arial" w:eastAsia="Times New Roman" w:hAnsi="Arial" w:cs="Arial"/>
          <w:sz w:val="24"/>
          <w:szCs w:val="24"/>
          <w:lang w:eastAsia="ru-RU"/>
        </w:rPr>
        <w:t xml:space="preserve"> и выходные дни: понедельник, пятница, суббота, воскресенье.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1.4. Информация о месте нахождения, графике работы, контактных телефонах специалистов МКУ "УХИО администрации МО Ленинский сельсовет", уполномоченных на предоставление муниципальной услуги, указывается на официальном </w:t>
      </w:r>
      <w:proofErr w:type="gramStart"/>
      <w:r w:rsidRPr="000B0703">
        <w:rPr>
          <w:rFonts w:ascii="Arial" w:eastAsia="Times New Roman" w:hAnsi="Arial" w:cs="Arial"/>
          <w:sz w:val="24"/>
          <w:szCs w:val="24"/>
          <w:lang w:eastAsia="ru-RU"/>
        </w:rPr>
        <w:t>интернет-портале</w:t>
      </w:r>
      <w:proofErr w:type="gramEnd"/>
      <w:r w:rsidRPr="000B0703">
        <w:rPr>
          <w:rFonts w:ascii="Arial" w:eastAsia="Times New Roman" w:hAnsi="Arial" w:cs="Arial"/>
          <w:sz w:val="24"/>
          <w:szCs w:val="24"/>
          <w:lang w:eastAsia="ru-RU"/>
        </w:rPr>
        <w:t xml:space="preserve"> в сети "Интернет": http://lenina-56.ru/ (далее - официальный Интернет-портал), на информационных стендах в залах приема заявителей в МКУ "УХИО администрации МО Ленинский сельсовет".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1.5.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w:t>
      </w:r>
      <w:proofErr w:type="gramStart"/>
      <w:r w:rsidRPr="000B0703">
        <w:rPr>
          <w:rFonts w:ascii="Arial" w:eastAsia="Times New Roman" w:hAnsi="Arial" w:cs="Arial"/>
          <w:sz w:val="24"/>
          <w:szCs w:val="24"/>
          <w:lang w:eastAsia="ru-RU"/>
        </w:rPr>
        <w:t>на</w:t>
      </w:r>
      <w:proofErr w:type="gramEnd"/>
      <w:r w:rsidRPr="000B0703">
        <w:rPr>
          <w:rFonts w:ascii="Arial" w:eastAsia="Times New Roman" w:hAnsi="Arial" w:cs="Arial"/>
          <w:sz w:val="24"/>
          <w:szCs w:val="24"/>
          <w:lang w:eastAsia="ru-RU"/>
        </w:rPr>
        <w:t xml:space="preserve"> официальном Интернет-портале.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1.6. </w:t>
      </w:r>
      <w:proofErr w:type="gramStart"/>
      <w:r w:rsidRPr="000B0703">
        <w:rPr>
          <w:rFonts w:ascii="Arial" w:eastAsia="Times New Roman" w:hAnsi="Arial" w:cs="Arial"/>
          <w:sz w:val="24"/>
          <w:szCs w:val="24"/>
          <w:lang w:eastAsia="ru-RU"/>
        </w:rPr>
        <w:t>Информация о месте нахождения, графике работы, контактных телефонах государственного автономного учреждения "Оренбургский областной многофункциональный центр предоставления государственных и муниципальных услуг" (далее - ГАУ "МФЦ"), муниципального автономного учреждения "Оренбургский многофункциональный центр предоставления государственных и муниципальных услуг и реализации проектов" (далее - МАУ "МФЦ") указывается на официальном сайте ГАУ "МФЦ", МАУ "МФЦ", официальном Интернет-портале, информационных стендах МКУ "УХИО администрации МО Ленинский сельсовет" по адресу</w:t>
      </w:r>
      <w:proofErr w:type="gramEnd"/>
      <w:r w:rsidRPr="000B0703">
        <w:rPr>
          <w:rFonts w:ascii="Arial" w:eastAsia="Times New Roman" w:hAnsi="Arial" w:cs="Arial"/>
          <w:sz w:val="24"/>
          <w:szCs w:val="24"/>
          <w:lang w:eastAsia="ru-RU"/>
        </w:rPr>
        <w:t>: 460508, Оренбургская область, Оренбургский район, поселок Ленина, ул. Ленинская, д.3.</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1.7. </w:t>
      </w:r>
      <w:proofErr w:type="gramStart"/>
      <w:r w:rsidRPr="000B0703">
        <w:rPr>
          <w:rFonts w:ascii="Arial" w:eastAsia="Times New Roman" w:hAnsi="Arial" w:cs="Arial"/>
          <w:sz w:val="24"/>
          <w:szCs w:val="24"/>
          <w:lang w:eastAsia="ru-RU"/>
        </w:rPr>
        <w:t xml:space="preserve">Информация по вопросам предоставления услуг, которые являются необходимыми и обязательными для предоставления муниципальной услуги, указывается на официальном Интернет-портале, на информационных стендах МКУ "УХИО администрации МО Ленинский сельсовет", на информационных стендах ГАУ "МФЦ" (460019, г. Оренбург, </w:t>
      </w:r>
      <w:proofErr w:type="spellStart"/>
      <w:r w:rsidRPr="000B0703">
        <w:rPr>
          <w:rFonts w:ascii="Arial" w:eastAsia="Times New Roman" w:hAnsi="Arial" w:cs="Arial"/>
          <w:sz w:val="24"/>
          <w:szCs w:val="24"/>
          <w:lang w:eastAsia="ru-RU"/>
        </w:rPr>
        <w:t>Шарлыкское</w:t>
      </w:r>
      <w:proofErr w:type="spellEnd"/>
      <w:r w:rsidRPr="000B0703">
        <w:rPr>
          <w:rFonts w:ascii="Arial" w:eastAsia="Times New Roman" w:hAnsi="Arial" w:cs="Arial"/>
          <w:sz w:val="24"/>
          <w:szCs w:val="24"/>
          <w:lang w:eastAsia="ru-RU"/>
        </w:rPr>
        <w:t xml:space="preserve"> шоссе, 1/2) или МАУ "МФЦ" (460036, г. Оренбург, ул. Расковой, 10а).</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1.8. Информация о муниципальной услуге, размещаемая на информационных стендах МКУ "УХИО администрации МО Ленинский сельсовет", содержит следующие сведения: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местонахождения, график (режим) работы, номера телефонов, адреса электронной почты;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 блок-схема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 категория получателей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 перечень документов, необходимых для получения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 образец заявления для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6) основания для отказа в приеме документов для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7) основания отказа в предоставлении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9. Информация о муниципальной услуге, в том числе о ходе ее </w:t>
      </w:r>
      <w:r w:rsidRPr="000B0703">
        <w:rPr>
          <w:rFonts w:ascii="Arial" w:eastAsia="Times New Roman" w:hAnsi="Arial" w:cs="Arial"/>
          <w:sz w:val="24"/>
          <w:szCs w:val="24"/>
          <w:lang w:eastAsia="ru-RU"/>
        </w:rPr>
        <w:lastRenderedPageBreak/>
        <w:t>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II. Стандарт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Наименование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2.1. Заключение соглашения об установлении сервитута в отношении земельных участков, находящихся в муниципальной собственности либо государственной собственности до разграничения.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Наименование органа местного самоуправления, предоставляющего муниципальную услугу</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2.2. Муниципальная услуга предоставляет: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Администрация Ленинского сельсовета Оренбургского района Оренбургской области.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Муниципальное казенное учреждение "Управление хозяйственного и информационного обеспечения администрации МО Ленинский сельсовет Оренбургского района Оренбургской области".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МФЦ по месту жительства заявителя - в части приема и (или) выдачи документов на предоставление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2.3. Должностные лица, ответственные за предоставление муниципальной услуги, определяются главой Администрации.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Результат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2.5. Результатом предоставления муниципальной услуги является выдача (направление) заявителю:</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уведомления о возможности заключения соглашения об установлении сервитута в предложенных заявителем границах;</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всего земельного участка;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решения об отказе в установлении сервитута, с указанием оснований для отказа.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Срок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2.6. Срок предоставления муниципальной услуги составляет 30 календарных дней со дня поступления заявления в Администрацию.</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Правовые основания для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 xml:space="preserve">2.7. Предоставление муниципальной услуги осуществляется в соответствии </w:t>
      </w:r>
      <w:proofErr w:type="gramStart"/>
      <w:r w:rsidRPr="000B0703">
        <w:rPr>
          <w:rFonts w:ascii="Arial" w:eastAsia="Times New Roman" w:hAnsi="Arial" w:cs="Arial"/>
          <w:sz w:val="24"/>
          <w:szCs w:val="24"/>
          <w:lang w:eastAsia="ru-RU"/>
        </w:rPr>
        <w:t>с</w:t>
      </w:r>
      <w:proofErr w:type="gramEnd"/>
      <w:r w:rsidRPr="000B0703">
        <w:rPr>
          <w:rFonts w:ascii="Arial" w:eastAsia="Times New Roman" w:hAnsi="Arial" w:cs="Arial"/>
          <w:sz w:val="24"/>
          <w:szCs w:val="24"/>
          <w:lang w:eastAsia="ru-RU"/>
        </w:rPr>
        <w:t>:</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Конституцией Российской Федерации, принятой всенародным голосованием 12 декабря 1993 года;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Земельным кодексом Российской Федерации от 25 октября 2001 года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136-ФЗ;</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lastRenderedPageBreak/>
        <w:t>Градостроительным кодексом Российской Федерации от 29 декабря 2004 года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190-ФЗ;</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Федеральным законом от 25 октября 2001 года № 137-ФЗ «О введении в действие Земельного кодекса Российской Федерации»;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Федеральным законом от 29 декабря 2004 года № 191-ФЗ «О введении в действие Градостроительного кодекса Российской Федерации»;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Федеральным законом от 27 июля 2006 года № 152-ФЗ «О персональных данных»;</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Федеральным законом от 24 июля 2007 года № 221-ФЗ «О государственном кадастре недвижимости»;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Федеральным законом от 27 июля 2010 года № 210-ФЗ «Об организации предоставления государственных и муниципальных услуг»;</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0B0703">
        <w:rPr>
          <w:rFonts w:ascii="Arial" w:eastAsia="Times New Roman" w:hAnsi="Arial" w:cs="Arial"/>
          <w:sz w:val="24"/>
          <w:szCs w:val="24"/>
          <w:lang w:eastAsia="ru-RU"/>
        </w:rPr>
        <w:t xml:space="preserve">, </w:t>
      </w:r>
      <w:proofErr w:type="gramStart"/>
      <w:r w:rsidRPr="000B0703">
        <w:rPr>
          <w:rFonts w:ascii="Arial" w:eastAsia="Times New Roman" w:hAnsi="Arial" w:cs="Arial"/>
          <w:sz w:val="24"/>
          <w:szCs w:val="24"/>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0B0703">
        <w:rPr>
          <w:rFonts w:ascii="Arial" w:eastAsia="Times New Roman" w:hAnsi="Arial" w:cs="Arial"/>
          <w:sz w:val="24"/>
          <w:szCs w:val="24"/>
          <w:lang w:eastAsia="ru-RU"/>
        </w:rPr>
        <w:t xml:space="preserve"> формату»;</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Уставом муниципального образования Ленинский сельсовет Оренбургского района Оренбургской области;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Иные законы и нормативные правовые акты Российской Федерации, Оренбургской области, муниципальные правовые акты муниципального образования Ленинский сельсовет.</w:t>
      </w:r>
    </w:p>
    <w:p w:rsid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703">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rFonts w:ascii="Arial" w:eastAsia="Times New Roman" w:hAnsi="Arial" w:cs="Arial"/>
          <w:sz w:val="24"/>
          <w:szCs w:val="24"/>
          <w:lang w:eastAsia="ru-RU"/>
        </w:rPr>
        <w:t>.</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2.8. Для предоставления муниципальной услуги заявитель (представитель заявителя) представляет (направляет) в Администрацию заявление по форме согласно приложению 1 к настоящему административному регламенту.</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В заявлении о заключении соглашения, в том числе указываются следующие сведения: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цель установления сервитута;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 предполагаемый срок действия сервитута.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0B0703">
        <w:rPr>
          <w:rFonts w:ascii="Arial" w:eastAsia="Times New Roman" w:hAnsi="Arial" w:cs="Arial"/>
          <w:sz w:val="24"/>
          <w:szCs w:val="24"/>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Заявление составляется в единственном экземпляре – оригинале.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2.9. Документ, удостоверяющий личность заявителя, являющегося физическим лицом, либо личность представителя физического или юридического лица.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2.10.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2.11. Заверенный перевод </w:t>
      </w:r>
      <w:proofErr w:type="gramStart"/>
      <w:r w:rsidRPr="000B0703">
        <w:rPr>
          <w:rFonts w:ascii="Arial" w:eastAsia="Times New Roman" w:hAnsi="Arial" w:cs="Arial"/>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703">
        <w:rPr>
          <w:rFonts w:ascii="Arial" w:eastAsia="Times New Roman" w:hAnsi="Arial" w:cs="Arial"/>
          <w:sz w:val="24"/>
          <w:szCs w:val="24"/>
          <w:lang w:eastAsia="ru-RU"/>
        </w:rPr>
        <w:t>, если заявителем является иностранное юридическое лицо.</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2.12. Схему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2.13. Заявление  на предоставление муниципальной услуги и прилагаемые документы представляются заявителем в Администрацию на бумажном носителе непосредственно или направляются заказным почтовым отправлением с уведомлением о вручении и описью вложения.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Оренбургской  области» либо путем направления электронного документа на официальную электронную почту Администрации.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простой электронной подписью заявителя (представителя заявителя);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усиленной квалифицированной электронной подписью заявителя (представителя заявителя).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лица, действующего от имени юридического лица без доверенности;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Документ, подтверждающий полномочия представителя юридического лица, представленный в форме электронного документа, удостоверяется </w:t>
      </w:r>
      <w:r w:rsidRPr="000B0703">
        <w:rPr>
          <w:rFonts w:ascii="Arial" w:eastAsia="Times New Roman" w:hAnsi="Arial" w:cs="Arial"/>
          <w:sz w:val="24"/>
          <w:szCs w:val="24"/>
          <w:lang w:eastAsia="ru-RU"/>
        </w:rPr>
        <w:lastRenderedPageBreak/>
        <w:t>усиленной электронной подписью правомочного должностного лица организации.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w:t>
      </w:r>
      <w:r>
        <w:rPr>
          <w:rFonts w:ascii="Arial" w:eastAsia="Times New Roman" w:hAnsi="Arial" w:cs="Arial"/>
          <w:sz w:val="24"/>
          <w:szCs w:val="24"/>
          <w:lang w:eastAsia="ru-RU"/>
        </w:rPr>
        <w:t>ачно истолковать их содержание.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 и </w:t>
      </w:r>
      <w:proofErr w:type="gramStart"/>
      <w:r w:rsidRPr="000B0703">
        <w:rPr>
          <w:rFonts w:ascii="Arial" w:eastAsia="Times New Roman" w:hAnsi="Arial" w:cs="Arial"/>
          <w:sz w:val="24"/>
          <w:szCs w:val="24"/>
          <w:lang w:eastAsia="ru-RU"/>
        </w:rPr>
        <w:t>котор</w:t>
      </w:r>
      <w:r>
        <w:rPr>
          <w:rFonts w:ascii="Arial" w:eastAsia="Times New Roman" w:hAnsi="Arial" w:cs="Arial"/>
          <w:sz w:val="24"/>
          <w:szCs w:val="24"/>
          <w:lang w:eastAsia="ru-RU"/>
        </w:rPr>
        <w:t>ые</w:t>
      </w:r>
      <w:proofErr w:type="gramEnd"/>
      <w:r>
        <w:rPr>
          <w:rFonts w:ascii="Arial" w:eastAsia="Times New Roman" w:hAnsi="Arial" w:cs="Arial"/>
          <w:sz w:val="24"/>
          <w:szCs w:val="24"/>
          <w:lang w:eastAsia="ru-RU"/>
        </w:rPr>
        <w:t xml:space="preserve"> заявитель вправе представить</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2.17. Заявители вправе представить в Администрацию следующие документы: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2.17.1. выписку из Единого государственного реестра прав на недвижимое имущество и сделок с ним (далее - ЕГРП) о правах на здание, сооружение, находящееся на земельном участке, в отношении которого подано заявление об установлении сервитута.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2.17.2. выписку из ЕГРП о правах на земельный участок (земельные участки), в отношении которого подано заявление об установлении сервитута;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2.17.3. кадастровый паспорт земельных участков, в отношении которых подано заявление об установлении сервитута.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2.17.4.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2.18. Документы, указанные в пункте 2.17 настоящего административного регламента, не могут быть затребованы у заявителя, ходатайствующего о заключении соглашения об установлении сервитута в отношении земельного участка, находящегося в муниципальной </w:t>
      </w:r>
      <w:proofErr w:type="gramStart"/>
      <w:r w:rsidRPr="000B0703">
        <w:rPr>
          <w:rFonts w:ascii="Arial" w:eastAsia="Times New Roman" w:hAnsi="Arial" w:cs="Arial"/>
          <w:sz w:val="24"/>
          <w:szCs w:val="24"/>
          <w:lang w:eastAsia="ru-RU"/>
        </w:rPr>
        <w:t>собственности</w:t>
      </w:r>
      <w:proofErr w:type="gramEnd"/>
      <w:r w:rsidRPr="000B0703">
        <w:rPr>
          <w:rFonts w:ascii="Arial" w:eastAsia="Times New Roman" w:hAnsi="Arial" w:cs="Arial"/>
          <w:sz w:val="24"/>
          <w:szCs w:val="24"/>
          <w:lang w:eastAsia="ru-RU"/>
        </w:rPr>
        <w:t xml:space="preserve"> либо государственная собственность на </w:t>
      </w:r>
      <w:proofErr w:type="gramStart"/>
      <w:r w:rsidRPr="000B0703">
        <w:rPr>
          <w:rFonts w:ascii="Arial" w:eastAsia="Times New Roman" w:hAnsi="Arial" w:cs="Arial"/>
          <w:sz w:val="24"/>
          <w:szCs w:val="24"/>
          <w:lang w:eastAsia="ru-RU"/>
        </w:rPr>
        <w:t>которые</w:t>
      </w:r>
      <w:proofErr w:type="gramEnd"/>
      <w:r w:rsidRPr="000B0703">
        <w:rPr>
          <w:rFonts w:ascii="Arial" w:eastAsia="Times New Roman" w:hAnsi="Arial" w:cs="Arial"/>
          <w:sz w:val="24"/>
          <w:szCs w:val="24"/>
          <w:lang w:eastAsia="ru-RU"/>
        </w:rPr>
        <w:t xml:space="preserve"> не разграничена, при этом заявитель вправе их представить вместе с заявлением.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2.19. Документы, указанные в пункте 2.17.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w:t>
      </w:r>
      <w:r w:rsidRPr="000B0703">
        <w:rPr>
          <w:rFonts w:ascii="Arial" w:eastAsia="Times New Roman" w:hAnsi="Arial" w:cs="Arial"/>
          <w:sz w:val="24"/>
          <w:szCs w:val="24"/>
          <w:lang w:eastAsia="ru-RU"/>
        </w:rPr>
        <w:lastRenderedPageBreak/>
        <w:t>самостоятельно.</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2.20. Запрещено требовать от заявителя: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w:t>
      </w:r>
      <w:r>
        <w:rPr>
          <w:rFonts w:ascii="Arial" w:eastAsia="Times New Roman" w:hAnsi="Arial" w:cs="Arial"/>
          <w:sz w:val="24"/>
          <w:szCs w:val="24"/>
          <w:lang w:eastAsia="ru-RU"/>
        </w:rPr>
        <w:t>униципальными правовыми актами.</w:t>
      </w:r>
      <w:r w:rsidRPr="000B0703">
        <w:rPr>
          <w:rFonts w:ascii="Arial" w:eastAsia="Times New Roman" w:hAnsi="Arial" w:cs="Arial"/>
          <w:sz w:val="24"/>
          <w:szCs w:val="24"/>
          <w:lang w:eastAsia="ru-RU"/>
        </w:rPr>
        <w:t xml:space="preserve">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w:t>
      </w:r>
      <w:r>
        <w:rPr>
          <w:rFonts w:ascii="Arial" w:eastAsia="Times New Roman" w:hAnsi="Arial" w:cs="Arial"/>
          <w:sz w:val="24"/>
          <w:szCs w:val="24"/>
          <w:lang w:eastAsia="ru-RU"/>
        </w:rPr>
        <w:t>оставления муниципальной услуги</w:t>
      </w:r>
      <w:r w:rsidRPr="000B0703">
        <w:rPr>
          <w:rFonts w:ascii="Arial" w:eastAsia="Times New Roman" w:hAnsi="Arial" w:cs="Arial"/>
          <w:sz w:val="24"/>
          <w:szCs w:val="24"/>
          <w:lang w:eastAsia="ru-RU"/>
        </w:rPr>
        <w:t xml:space="preserve">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2.21. Оснований для отказа в приеме заявления и документов, необходимых для предоставления му</w:t>
      </w:r>
      <w:r>
        <w:rPr>
          <w:rFonts w:ascii="Arial" w:eastAsia="Times New Roman" w:hAnsi="Arial" w:cs="Arial"/>
          <w:sz w:val="24"/>
          <w:szCs w:val="24"/>
          <w:lang w:eastAsia="ru-RU"/>
        </w:rPr>
        <w:t>ниципальной услуги, не имеется.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Исчерпывающий перечень оснований для приостановления или отказа в пред</w:t>
      </w:r>
      <w:r>
        <w:rPr>
          <w:rFonts w:ascii="Arial" w:eastAsia="Times New Roman" w:hAnsi="Arial" w:cs="Arial"/>
          <w:sz w:val="24"/>
          <w:szCs w:val="24"/>
          <w:lang w:eastAsia="ru-RU"/>
        </w:rPr>
        <w:t>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2.22. Оснований для приостановления предоставления муниципальной услуги, не имеется.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2.23. Основаниями для отказа в предоставлении муниципальной услуги являются: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заявление об установлении сервитута направлено в орган, который не вправе заключать соглашение об установлении сервитута;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 непредставление документов, указанных в пунктах 2.8.-2.12. настоящего административного регламента.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Решение об отказе должно быть обоснованным и </w:t>
      </w:r>
      <w:r>
        <w:rPr>
          <w:rFonts w:ascii="Arial" w:eastAsia="Times New Roman" w:hAnsi="Arial" w:cs="Arial"/>
          <w:sz w:val="24"/>
          <w:szCs w:val="24"/>
          <w:lang w:eastAsia="ru-RU"/>
        </w:rPr>
        <w:t>содержать все основания отказа.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Arial" w:eastAsia="Times New Roman" w:hAnsi="Arial" w:cs="Arial"/>
          <w:sz w:val="24"/>
          <w:szCs w:val="24"/>
          <w:lang w:eastAsia="ru-RU"/>
        </w:rPr>
        <w:t>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2.24. Услуг, которые являются необходимыми и обязательными для предоставления му</w:t>
      </w:r>
      <w:r>
        <w:rPr>
          <w:rFonts w:ascii="Arial" w:eastAsia="Times New Roman" w:hAnsi="Arial" w:cs="Arial"/>
          <w:sz w:val="24"/>
          <w:szCs w:val="24"/>
          <w:lang w:eastAsia="ru-RU"/>
        </w:rPr>
        <w:t>ниципальной услуги, не имеется.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ascii="Arial" w:eastAsia="Times New Roman" w:hAnsi="Arial" w:cs="Arial"/>
          <w:sz w:val="24"/>
          <w:szCs w:val="24"/>
          <w:lang w:eastAsia="ru-RU"/>
        </w:rPr>
        <w:t>муниципальными правовыми актами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2.25. Предоставление муниципальной услуги осуществляется для заяв</w:t>
      </w:r>
      <w:r>
        <w:rPr>
          <w:rFonts w:ascii="Arial" w:eastAsia="Times New Roman" w:hAnsi="Arial" w:cs="Arial"/>
          <w:sz w:val="24"/>
          <w:szCs w:val="24"/>
          <w:lang w:eastAsia="ru-RU"/>
        </w:rPr>
        <w:t>ителей на безвозмездной основе.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Максимальный срок ожидания в очереди при подаче запроса о </w:t>
      </w:r>
      <w:r w:rsidRPr="000B0703">
        <w:rPr>
          <w:rFonts w:ascii="Arial" w:eastAsia="Times New Roman" w:hAnsi="Arial" w:cs="Arial"/>
          <w:sz w:val="24"/>
          <w:szCs w:val="24"/>
          <w:lang w:eastAsia="ru-RU"/>
        </w:rPr>
        <w:lastRenderedPageBreak/>
        <w:t>предоставлении муниципальной услуги и при получении результата предо</w:t>
      </w:r>
      <w:r>
        <w:rPr>
          <w:rFonts w:ascii="Arial" w:eastAsia="Times New Roman" w:hAnsi="Arial" w:cs="Arial"/>
          <w:sz w:val="24"/>
          <w:szCs w:val="24"/>
          <w:lang w:eastAsia="ru-RU"/>
        </w:rPr>
        <w:t>ставленной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2.26. Срок ожидания в очереди при подаче заявления о предоставлении муниципальной услуги и (или) при получении результата предоставления муниципальной услуг</w:t>
      </w:r>
      <w:r>
        <w:rPr>
          <w:rFonts w:ascii="Arial" w:eastAsia="Times New Roman" w:hAnsi="Arial" w:cs="Arial"/>
          <w:sz w:val="24"/>
          <w:szCs w:val="24"/>
          <w:lang w:eastAsia="ru-RU"/>
        </w:rPr>
        <w:t>и не должен превышать 15 минут.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Срок регистрации запроса заявителя о предоставлении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муниципальной услуги, </w:t>
      </w:r>
      <w:r>
        <w:rPr>
          <w:rFonts w:ascii="Arial" w:eastAsia="Times New Roman" w:hAnsi="Arial" w:cs="Arial"/>
          <w:sz w:val="24"/>
          <w:szCs w:val="24"/>
          <w:lang w:eastAsia="ru-RU"/>
        </w:rPr>
        <w:t>в том числе в электронной форме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2.27.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2.28.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w:t>
      </w:r>
      <w:r>
        <w:rPr>
          <w:rFonts w:ascii="Arial" w:eastAsia="Times New Roman" w:hAnsi="Arial" w:cs="Arial"/>
          <w:sz w:val="24"/>
          <w:szCs w:val="24"/>
          <w:lang w:eastAsia="ru-RU"/>
        </w:rPr>
        <w:t>ванного удостоверяющего центра.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Требования к помещениям, в которых предоставляется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w:t>
      </w:r>
      <w:r>
        <w:rPr>
          <w:rFonts w:ascii="Arial" w:eastAsia="Times New Roman" w:hAnsi="Arial" w:cs="Arial"/>
          <w:sz w:val="24"/>
          <w:szCs w:val="24"/>
          <w:lang w:eastAsia="ru-RU"/>
        </w:rPr>
        <w:t>ями здоровья указанных объектов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2.29. </w:t>
      </w:r>
      <w:proofErr w:type="gramStart"/>
      <w:r w:rsidRPr="000B0703">
        <w:rPr>
          <w:rFonts w:ascii="Arial" w:eastAsia="Times New Roman" w:hAnsi="Arial" w:cs="Arial"/>
          <w:sz w:val="24"/>
          <w:szCs w:val="24"/>
          <w:lang w:eastAsia="ru-RU"/>
        </w:rPr>
        <w:t>Требования к местам приема заявителей: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2.30. Помещения, предназначенные для предоставления муниципальной услуги, соответствуют санитарным правилам и нормам.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В помещениях на видном месте помещаются схемы размещения средств пожаротушения и путей эвакуации в экстренных случаях.</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2.31.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w:t>
      </w:r>
      <w:proofErr w:type="gramStart"/>
      <w:r w:rsidRPr="000B0703">
        <w:rPr>
          <w:rFonts w:ascii="Arial" w:eastAsia="Times New Roman" w:hAnsi="Arial" w:cs="Arial"/>
          <w:sz w:val="24"/>
          <w:szCs w:val="24"/>
          <w:lang w:eastAsia="ru-RU"/>
        </w:rPr>
        <w:t xml:space="preserve">На информационных стендах размещается следующая информация: режим работы Администрации, включая график приема заявителей; условия и порядок получения информации от сотрудников Администрации; номера кабинетов Администрации, где проводятся </w:t>
      </w:r>
      <w:r w:rsidRPr="000B0703">
        <w:rPr>
          <w:rFonts w:ascii="Arial" w:eastAsia="Times New Roman" w:hAnsi="Arial" w:cs="Arial"/>
          <w:sz w:val="24"/>
          <w:szCs w:val="24"/>
          <w:lang w:eastAsia="ru-RU"/>
        </w:rPr>
        <w:lastRenderedPageBreak/>
        <w:t>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w:t>
      </w:r>
      <w:proofErr w:type="gramEnd"/>
      <w:r w:rsidRPr="000B0703">
        <w:rPr>
          <w:rFonts w:ascii="Arial" w:eastAsia="Times New Roman" w:hAnsi="Arial" w:cs="Arial"/>
          <w:sz w:val="24"/>
          <w:szCs w:val="24"/>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2.32.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Кабинеты ответственных должностных лиц оборудуются информационными табличками (вывесками) с указанием номера кабинета и наименования структурного подразделения Администрации.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Таблички на дверях или стенах устанавливаются таким образом, чтобы при открытой двери таблички были видны и читаемы.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2.33.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w:t>
      </w:r>
      <w:r>
        <w:rPr>
          <w:rFonts w:ascii="Arial" w:eastAsia="Times New Roman" w:hAnsi="Arial" w:cs="Arial"/>
          <w:sz w:val="24"/>
          <w:szCs w:val="24"/>
          <w:lang w:eastAsia="ru-RU"/>
        </w:rPr>
        <w:t xml:space="preserve"> о социальной защите инвалидов.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Показатели доступности </w:t>
      </w:r>
      <w:r>
        <w:rPr>
          <w:rFonts w:ascii="Arial" w:eastAsia="Times New Roman" w:hAnsi="Arial" w:cs="Arial"/>
          <w:sz w:val="24"/>
          <w:szCs w:val="24"/>
          <w:lang w:eastAsia="ru-RU"/>
        </w:rPr>
        <w:t>и качества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2.34. Показателями доступности муниципальной услуги являются: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информирование заявителей о предоставлении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оборудование территорий, прилегающих к месторасположению Администрации, его структурных подразделений, местами парковки автотранспортных средств, в том числе для лиц с ограниченными возможностями;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оборудование помещений Администрации местами хранения верхней одежды заявителей, местами общего пользования;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соблюдение графика работы Администрацией;</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время, затраченное на получение конечного результата муниципальной </w:t>
      </w:r>
      <w:r w:rsidRPr="000B0703">
        <w:rPr>
          <w:rFonts w:ascii="Arial" w:eastAsia="Times New Roman" w:hAnsi="Arial" w:cs="Arial"/>
          <w:sz w:val="24"/>
          <w:szCs w:val="24"/>
          <w:lang w:eastAsia="ru-RU"/>
        </w:rPr>
        <w:lastRenderedPageBreak/>
        <w:t>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2.35. Показателями качества муниципальной услуги являются: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w:t>
      </w:r>
      <w:r>
        <w:rPr>
          <w:rFonts w:ascii="Arial" w:eastAsia="Times New Roman" w:hAnsi="Arial" w:cs="Arial"/>
          <w:sz w:val="24"/>
          <w:szCs w:val="24"/>
          <w:lang w:eastAsia="ru-RU"/>
        </w:rPr>
        <w:t>м административным регламентом.</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Перечень классов средств электронной подписи, которые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допускаются к использованию при обращении за получением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муниципальной услуги, оказываемой с применением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усиленной квалиф</w:t>
      </w:r>
      <w:r>
        <w:rPr>
          <w:rFonts w:ascii="Arial" w:eastAsia="Times New Roman" w:hAnsi="Arial" w:cs="Arial"/>
          <w:sz w:val="24"/>
          <w:szCs w:val="24"/>
          <w:lang w:eastAsia="ru-RU"/>
        </w:rPr>
        <w:t>ицированной электронной подписи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2.36. С учетом Требований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w:t>
      </w:r>
      <w:r>
        <w:rPr>
          <w:rFonts w:ascii="Arial" w:eastAsia="Times New Roman" w:hAnsi="Arial" w:cs="Arial"/>
          <w:sz w:val="24"/>
          <w:szCs w:val="24"/>
          <w:lang w:eastAsia="ru-RU"/>
        </w:rPr>
        <w:t>писи: КС</w:t>
      </w:r>
      <w:proofErr w:type="gramStart"/>
      <w:r>
        <w:rPr>
          <w:rFonts w:ascii="Arial" w:eastAsia="Times New Roman" w:hAnsi="Arial" w:cs="Arial"/>
          <w:sz w:val="24"/>
          <w:szCs w:val="24"/>
          <w:lang w:eastAsia="ru-RU"/>
        </w:rPr>
        <w:t>2</w:t>
      </w:r>
      <w:proofErr w:type="gramEnd"/>
      <w:r>
        <w:rPr>
          <w:rFonts w:ascii="Arial" w:eastAsia="Times New Roman" w:hAnsi="Arial" w:cs="Arial"/>
          <w:sz w:val="24"/>
          <w:szCs w:val="24"/>
          <w:lang w:eastAsia="ru-RU"/>
        </w:rPr>
        <w:t>, КС3, КВ1, КВ2 и КА1.</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w:t>
      </w:r>
      <w:r>
        <w:rPr>
          <w:rFonts w:ascii="Arial" w:eastAsia="Times New Roman" w:hAnsi="Arial" w:cs="Arial"/>
          <w:sz w:val="24"/>
          <w:szCs w:val="24"/>
          <w:lang w:eastAsia="ru-RU"/>
        </w:rPr>
        <w:t xml:space="preserve">ения административных процедур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3.1. Последовательность административных процедур:</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прием и регистрация заявления и документов о предоставлении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рассмотрение заявления и представленных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подготовка и выдача (направление) заявителю:</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а) уведомления о возможности заключения соглашения об установлении сервитута в предложенных заявителем границах;</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б) 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в) 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на срок до трех лет;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г) решения об отказе в заключения соглашения об установлении сервитута с указанием оснований для отказа.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3.2. Документы подаются лично заявителем либо представителем.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3.3. Прием и регистрация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Основанием для начала административного действия является поступление   в Администрацию заявления о заключении    соглашения об установлении сервитута в отношении земельного участка и прилагаемых к нему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Прием и регистрация заявления осуществляется специалистом    органа не позднее одного рабочего дня, следующего за днем получения заявления по почте, либо в день его предоставления лично представителем заявителя. Датой приема </w:t>
      </w:r>
      <w:r w:rsidRPr="000B0703">
        <w:rPr>
          <w:rFonts w:ascii="Arial" w:eastAsia="Times New Roman" w:hAnsi="Arial" w:cs="Arial"/>
          <w:sz w:val="24"/>
          <w:szCs w:val="24"/>
          <w:lang w:eastAsia="ru-RU"/>
        </w:rPr>
        <w:lastRenderedPageBreak/>
        <w:t>документов, необходимых для предоставления муниципальной услуги, является дата их регистрации в Администрации.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Главой Администрации ставиться резолюция на заявлении для дальнейшего рассмотрения уполномочиваемым лицом, который рассматривает данный вопрос, в соответствии с его должностными инструкциями.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Критериям принятия решения при приеме и регистрации заявления о предоставлении земельного участка является наличие заявления, и указанных сведений в нем: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 кадастровый номер испрашиваемого земельного участка;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 почтовый адрес и (или) адрес электронной почты, телефон для связи с заявителем.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Результатом выполнения административного действий о приеме и регистрации заявления является зарегистрированное заявления в журнале регистрации письменных обращений граждан и подготовка заявления к передаче на рассмотрение специалисту Управления.</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Способ фиксации результата выполнения административного действия является регистрация письменного заявления.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3.4. Формирование и направление межведомственных запросов в органы участвующие в предоставлении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Основанием для начала осуществления административной процедуры является передача заявления о предоставлении муниципальной услуги и прилагаемых к нему документов должностному лицу. Ответственному лицу за проведение проверки полноты и достоверности сведений о заявителе и предоставленных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Должностное лицо, ответственное за проведение проверки, осуществляет формирование запросов  в федеральный орган исполнительной власти, уполномоченный осуществление государственной регистрации юридических лиц о предоставлении сведений из ЕГРЮЛ.</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Запросы формируются, удостоверяются электронной цифровой подписью и направляются  по каналам единой системы межведомственного электронного взаимодействия в течение одного рабочего дня с момента  передачи заявления о предоставлении муниципальной услуги и прилагаемых к нему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3.5. Проверка полноты и соответствия, представленных документов, прилагаемых к заявлению</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Основанием для начала административного действия по проведению проверки наличия документов, прилагаемых к заявлению о заключении сервитута в отношении земельного участка, является поступившее в Администрацию зарегистрированное заявление с пакетом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Глава администрации либо лицо, исполняющее его обязанности, назначает ответственного исполнителя для рассмотрения документов на предмет возможности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Специалист Управления, ответственный за предоставление муниципальной услуги, проводит проверку документов на соответствие по форме и содержанию нормам действующего законодательства.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lastRenderedPageBreak/>
        <w:t>По результатам проверки Специалист Управления определяет основания для предоставления муниципальной услуги или для отказа в приеме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Критерием принятие решения при поверке  документов, предоставленных заявителем, является отсутствие оснований для отказа в приеме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Результатом проверки документов является - предоставление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Способ фиксации результата административного действия по проверке соответствия представленных документов, прилагаемых к заявлению -  подготовка проектов соглашений об установлении сервитута в отношении земельного участка.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3.6. Подготовка и направление (выдача)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специалисту, ответственному за выдачу документов.</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Соглашение об установлении сервитута либо решение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Соглашение об установлении сервитута либо решение об отказе в предоставлении муниципальной услуги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Копия решения вместе с оригиналами документов, представленных заявителем, остается на хранении в Управлении, если иное не предусмотрено нормативными правовыми актами.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Продолжительность административной процедуры не более 30  дней.</w:t>
      </w:r>
    </w:p>
    <w:p w:rsidR="000B0703" w:rsidRPr="000B0703"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0703" w:rsidRPr="000B0703">
        <w:rPr>
          <w:rFonts w:ascii="Arial" w:eastAsia="Times New Roman" w:hAnsi="Arial" w:cs="Arial"/>
          <w:sz w:val="24"/>
          <w:szCs w:val="24"/>
          <w:lang w:eastAsia="ru-RU"/>
        </w:rPr>
        <w:t xml:space="preserve">IV. Формы </w:t>
      </w:r>
      <w:proofErr w:type="gramStart"/>
      <w:r w:rsidR="000B0703" w:rsidRPr="000B0703">
        <w:rPr>
          <w:rFonts w:ascii="Arial" w:eastAsia="Times New Roman" w:hAnsi="Arial" w:cs="Arial"/>
          <w:sz w:val="24"/>
          <w:szCs w:val="24"/>
          <w:lang w:eastAsia="ru-RU"/>
        </w:rPr>
        <w:t>контроля за</w:t>
      </w:r>
      <w:proofErr w:type="gramEnd"/>
      <w:r w:rsidR="000B0703" w:rsidRPr="000B0703">
        <w:rPr>
          <w:rFonts w:ascii="Arial" w:eastAsia="Times New Roman" w:hAnsi="Arial" w:cs="Arial"/>
          <w:sz w:val="24"/>
          <w:szCs w:val="24"/>
          <w:lang w:eastAsia="ru-RU"/>
        </w:rPr>
        <w:t xml:space="preserve"> исполнением административного регламента</w:t>
      </w:r>
    </w:p>
    <w:p w:rsidR="000B0703" w:rsidRPr="000B0703"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0703" w:rsidRPr="000B0703">
        <w:rPr>
          <w:rFonts w:ascii="Arial" w:eastAsia="Times New Roman" w:hAnsi="Arial" w:cs="Arial"/>
          <w:sz w:val="24"/>
          <w:szCs w:val="24"/>
          <w:lang w:eastAsia="ru-RU"/>
        </w:rPr>
        <w:t xml:space="preserve">4.1.   </w:t>
      </w:r>
      <w:proofErr w:type="gramStart"/>
      <w:r w:rsidR="000B0703" w:rsidRPr="000B0703">
        <w:rPr>
          <w:rFonts w:ascii="Arial" w:eastAsia="Times New Roman" w:hAnsi="Arial" w:cs="Arial"/>
          <w:sz w:val="24"/>
          <w:szCs w:val="24"/>
          <w:lang w:eastAsia="ru-RU"/>
        </w:rPr>
        <w:t>Контроль за</w:t>
      </w:r>
      <w:proofErr w:type="gramEnd"/>
      <w:r w:rsidR="000B0703" w:rsidRPr="000B0703">
        <w:rPr>
          <w:rFonts w:ascii="Arial" w:eastAsia="Times New Roman" w:hAnsi="Arial" w:cs="Arial"/>
          <w:sz w:val="24"/>
          <w:szCs w:val="24"/>
          <w:lang w:eastAsia="ru-RU"/>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4.2. Текущий контроль осуществляет Директор Управления.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4.3. Общий контроль над полнотой и качеством предоставления муниципальной услуги осуществляет глава администрации.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Оренбургской  области, устанавливающих требования к предоставлению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Периодичность проверок – </w:t>
      </w:r>
      <w:proofErr w:type="gramStart"/>
      <w:r w:rsidRPr="000B0703">
        <w:rPr>
          <w:rFonts w:ascii="Arial" w:eastAsia="Times New Roman" w:hAnsi="Arial" w:cs="Arial"/>
          <w:sz w:val="24"/>
          <w:szCs w:val="24"/>
          <w:lang w:eastAsia="ru-RU"/>
        </w:rPr>
        <w:t>плановые</w:t>
      </w:r>
      <w:proofErr w:type="gramEnd"/>
      <w:r w:rsidRPr="000B0703">
        <w:rPr>
          <w:rFonts w:ascii="Arial" w:eastAsia="Times New Roman" w:hAnsi="Arial" w:cs="Arial"/>
          <w:sz w:val="24"/>
          <w:szCs w:val="24"/>
          <w:lang w:eastAsia="ru-RU"/>
        </w:rPr>
        <w:t xml:space="preserve"> 1 раз в год, внеплановые – по конкретному обращению заявителя.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w:t>
      </w:r>
      <w:r w:rsidRPr="000B0703">
        <w:rPr>
          <w:rFonts w:ascii="Arial" w:eastAsia="Times New Roman" w:hAnsi="Arial" w:cs="Arial"/>
          <w:sz w:val="24"/>
          <w:szCs w:val="24"/>
          <w:lang w:eastAsia="ru-RU"/>
        </w:rPr>
        <w:lastRenderedPageBreak/>
        <w:t>вопросы (тематические проверки). Периодичность комплексных проверок не менее 1 раза в год и тематических проверок – 2 раза в год.</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По результатам текущего контроля составляется справка о результатах текущего контроля и выявленных нарушениях, которая представляется Главе Администрации органа в течение 10 рабочих дней после завершения проверки.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и Управления  к ответственности в соответствии с действующим законодательством Российской Федерации.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4.7.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Администрации и Управлении, ответственных за предоставление муниципальной услуги.</w:t>
      </w:r>
    </w:p>
    <w:p w:rsidR="000B0703" w:rsidRPr="000B0703"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B0703" w:rsidRPr="000B0703">
        <w:rPr>
          <w:rFonts w:ascii="Arial" w:eastAsia="Times New Roman" w:hAnsi="Arial" w:cs="Arial"/>
          <w:sz w:val="24"/>
          <w:szCs w:val="24"/>
          <w:lang w:eastAsia="ru-RU"/>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5.1. </w:t>
      </w:r>
      <w:proofErr w:type="gramStart"/>
      <w:r w:rsidRPr="000B0703">
        <w:rPr>
          <w:rFonts w:ascii="Arial" w:eastAsia="Times New Roman" w:hAnsi="Arial" w:cs="Arial"/>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5.2. </w:t>
      </w:r>
      <w:proofErr w:type="gramStart"/>
      <w:r w:rsidRPr="000B0703">
        <w:rPr>
          <w:rFonts w:ascii="Arial" w:eastAsia="Times New Roman" w:hAnsi="Arial" w:cs="Arial"/>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B0703">
        <w:rPr>
          <w:rFonts w:ascii="Arial" w:eastAsia="Times New Roman" w:hAnsi="Arial" w:cs="Arial"/>
          <w:sz w:val="24"/>
          <w:szCs w:val="24"/>
          <w:lang w:eastAsia="ru-RU"/>
        </w:rPr>
        <w:t xml:space="preserve"> Заявитель может обратиться с жалобой, в том числе в следующих случаях:</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нарушение срока регистрации заявления о предоставлении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нарушение срока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Ленинский сельсовет для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Ленинский сельсовет для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Ленинский сельсовет;</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Ленинский сельсовет;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поступление жалобы заявителя в Администрацию.</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5.4. В досудебном порядке могут быть обжалованы действия (бездействие) и решения: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муниципальных служащих </w:t>
      </w:r>
      <w:proofErr w:type="gramStart"/>
      <w:r w:rsidRPr="000B0703">
        <w:rPr>
          <w:rFonts w:ascii="Arial" w:eastAsia="Times New Roman" w:hAnsi="Arial" w:cs="Arial"/>
          <w:sz w:val="24"/>
          <w:szCs w:val="24"/>
          <w:lang w:eastAsia="ru-RU"/>
        </w:rPr>
        <w:t>–Г</w:t>
      </w:r>
      <w:proofErr w:type="gramEnd"/>
      <w:r w:rsidRPr="000B0703">
        <w:rPr>
          <w:rFonts w:ascii="Arial" w:eastAsia="Times New Roman" w:hAnsi="Arial" w:cs="Arial"/>
          <w:sz w:val="24"/>
          <w:szCs w:val="24"/>
          <w:lang w:eastAsia="ru-RU"/>
        </w:rPr>
        <w:t xml:space="preserve">лаве Администрации, директору Управления. </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5.5. </w:t>
      </w:r>
      <w:proofErr w:type="gramStart"/>
      <w:r w:rsidRPr="000B0703">
        <w:rPr>
          <w:rFonts w:ascii="Arial" w:eastAsia="Times New Roman" w:hAnsi="Arial" w:cs="Arial"/>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0B0703">
        <w:rPr>
          <w:rFonts w:ascii="Arial" w:eastAsia="Times New Roman" w:hAnsi="Arial" w:cs="Arial"/>
          <w:sz w:val="24"/>
          <w:szCs w:val="24"/>
          <w:lang w:eastAsia="ru-RU"/>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5.6. Жалоба должна содержать:</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сведения об обжалуемых решениях и действиях (бездействии)  должностного лица либо муниципального служащего;</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5.7. На стадии досудебного обжалования действий (бездействия)  должностного лица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lastRenderedPageBreak/>
        <w:t xml:space="preserve">5.8. </w:t>
      </w:r>
      <w:proofErr w:type="gramStart"/>
      <w:r w:rsidRPr="000B0703">
        <w:rPr>
          <w:rFonts w:ascii="Arial" w:eastAsia="Times New Roman" w:hAnsi="Arial" w:cs="Arial"/>
          <w:sz w:val="24"/>
          <w:szCs w:val="24"/>
          <w:lang w:eastAsia="ru-RU"/>
        </w:rPr>
        <w:t>Жалоба, поступившая в Администрацию, рассматривается в течение 15 рабочих дней со дня ее регистрации, а в случае обжалования отказа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5.9. Случаи оставления жалобы без ответа:</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5.10. Случаи отказа в удовлетворении жалобы: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а) отсутствие нарушения порядка предоставления муниципальной услуги;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г) наличие решения по жалобе, принятого ранее в отношении того же заявителя и по тому же предмету жалобы.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5.11. По результатам рассмотрения жалобы принимается одно из следующих решений:</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0703">
        <w:rPr>
          <w:rFonts w:ascii="Arial" w:eastAsia="Times New Roman" w:hAnsi="Arial" w:cs="Arial"/>
          <w:sz w:val="24"/>
          <w:szCs w:val="24"/>
          <w:lang w:eastAsia="ru-RU"/>
        </w:rPr>
        <w:t>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Ленинский сельсовет, а также в иных формах;</w:t>
      </w:r>
      <w:proofErr w:type="gramEnd"/>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об отказе в удовлетворении жалобы.</w:t>
      </w:r>
    </w:p>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 xml:space="preserve">5.13. В случае установления в ходе или по результатам </w:t>
      </w:r>
      <w:proofErr w:type="gramStart"/>
      <w:r w:rsidRPr="000B0703">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B0703">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561" w:rsidRDefault="00737561" w:rsidP="00737561">
      <w:pPr>
        <w:tabs>
          <w:tab w:val="left" w:pos="9000"/>
          <w:tab w:val="left" w:pos="9354"/>
        </w:tabs>
        <w:spacing w:after="0" w:line="240" w:lineRule="auto"/>
        <w:rPr>
          <w:rFonts w:ascii="Arial" w:eastAsia="Times New Roman" w:hAnsi="Arial" w:cs="Arial"/>
          <w:sz w:val="24"/>
          <w:szCs w:val="24"/>
          <w:lang w:eastAsia="ru-RU"/>
        </w:rPr>
      </w:pPr>
    </w:p>
    <w:p w:rsidR="00737561" w:rsidRDefault="00737561" w:rsidP="00737561">
      <w:pPr>
        <w:tabs>
          <w:tab w:val="left" w:pos="9000"/>
          <w:tab w:val="left" w:pos="9354"/>
        </w:tabs>
        <w:spacing w:after="0" w:line="240" w:lineRule="auto"/>
        <w:rPr>
          <w:rFonts w:ascii="Arial" w:eastAsia="Times New Roman" w:hAnsi="Arial" w:cs="Arial"/>
          <w:sz w:val="24"/>
          <w:szCs w:val="24"/>
          <w:lang w:eastAsia="ru-RU"/>
        </w:rPr>
      </w:pPr>
    </w:p>
    <w:p w:rsidR="00161EC0" w:rsidRDefault="00161EC0" w:rsidP="00737561">
      <w:pPr>
        <w:tabs>
          <w:tab w:val="left" w:pos="9000"/>
          <w:tab w:val="left" w:pos="9354"/>
        </w:tabs>
        <w:spacing w:after="0" w:line="240" w:lineRule="auto"/>
        <w:rPr>
          <w:rFonts w:ascii="Arial" w:eastAsia="Times New Roman" w:hAnsi="Arial" w:cs="Arial"/>
          <w:sz w:val="24"/>
          <w:szCs w:val="24"/>
          <w:lang w:eastAsia="ru-RU"/>
        </w:rPr>
      </w:pP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Times New Roman" w:eastAsia="Times New Roman" w:hAnsi="Times New Roman" w:cs="Times New Roman"/>
          <w:spacing w:val="-12"/>
          <w:sz w:val="24"/>
          <w:szCs w:val="28"/>
          <w:lang w:eastAsia="ru-RU"/>
        </w:rPr>
        <w:t xml:space="preserve">                        </w:t>
      </w:r>
      <w:r w:rsidRPr="00112B3F">
        <w:rPr>
          <w:rFonts w:ascii="Arial" w:eastAsia="Times New Roman" w:hAnsi="Arial" w:cs="Arial"/>
          <w:spacing w:val="-12"/>
          <w:sz w:val="28"/>
          <w:szCs w:val="32"/>
          <w:lang w:eastAsia="ru-RU"/>
        </w:rPr>
        <w:t>Приложение</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t xml:space="preserve">                                                            к административному регламенту  </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t xml:space="preserve">                                                            предоставления администрацией </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t xml:space="preserve">                                                            МО Л</w:t>
      </w:r>
      <w:bookmarkStart w:id="2" w:name="_GoBack"/>
      <w:bookmarkEnd w:id="2"/>
      <w:r w:rsidRPr="00112B3F">
        <w:rPr>
          <w:rFonts w:ascii="Arial" w:eastAsia="Times New Roman" w:hAnsi="Arial" w:cs="Arial"/>
          <w:spacing w:val="-12"/>
          <w:sz w:val="28"/>
          <w:szCs w:val="32"/>
          <w:lang w:eastAsia="ru-RU"/>
        </w:rPr>
        <w:t xml:space="preserve">енинский сельсовет </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lastRenderedPageBreak/>
        <w:t xml:space="preserve">                                                           Оренбургского района услуги             </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t xml:space="preserve">                                                           «Заключение соглашения </w:t>
      </w:r>
      <w:proofErr w:type="gramStart"/>
      <w:r w:rsidRPr="00112B3F">
        <w:rPr>
          <w:rFonts w:ascii="Arial" w:eastAsia="Times New Roman" w:hAnsi="Arial" w:cs="Arial"/>
          <w:spacing w:val="-12"/>
          <w:sz w:val="28"/>
          <w:szCs w:val="32"/>
          <w:lang w:eastAsia="ru-RU"/>
        </w:rPr>
        <w:t>об</w:t>
      </w:r>
      <w:proofErr w:type="gramEnd"/>
      <w:r w:rsidRPr="00112B3F">
        <w:rPr>
          <w:rFonts w:ascii="Arial" w:eastAsia="Times New Roman" w:hAnsi="Arial" w:cs="Arial"/>
          <w:spacing w:val="-12"/>
          <w:sz w:val="28"/>
          <w:szCs w:val="32"/>
          <w:lang w:eastAsia="ru-RU"/>
        </w:rPr>
        <w:t xml:space="preserve">  </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t xml:space="preserve">                                                            установлении сервитута </w:t>
      </w:r>
      <w:proofErr w:type="gramStart"/>
      <w:r w:rsidRPr="00112B3F">
        <w:rPr>
          <w:rFonts w:ascii="Arial" w:eastAsia="Times New Roman" w:hAnsi="Arial" w:cs="Arial"/>
          <w:spacing w:val="-12"/>
          <w:sz w:val="28"/>
          <w:szCs w:val="32"/>
          <w:lang w:eastAsia="ru-RU"/>
        </w:rPr>
        <w:t>в</w:t>
      </w:r>
      <w:proofErr w:type="gramEnd"/>
      <w:r w:rsidRPr="00112B3F">
        <w:rPr>
          <w:rFonts w:ascii="Arial" w:eastAsia="Times New Roman" w:hAnsi="Arial" w:cs="Arial"/>
          <w:spacing w:val="-12"/>
          <w:sz w:val="28"/>
          <w:szCs w:val="32"/>
          <w:lang w:eastAsia="ru-RU"/>
        </w:rPr>
        <w:t xml:space="preserve"> </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t xml:space="preserve">                                                           </w:t>
      </w:r>
      <w:proofErr w:type="gramStart"/>
      <w:r w:rsidRPr="00112B3F">
        <w:rPr>
          <w:rFonts w:ascii="Arial" w:eastAsia="Times New Roman" w:hAnsi="Arial" w:cs="Arial"/>
          <w:spacing w:val="-12"/>
          <w:sz w:val="28"/>
          <w:szCs w:val="32"/>
          <w:lang w:eastAsia="ru-RU"/>
        </w:rPr>
        <w:t>отношении</w:t>
      </w:r>
      <w:proofErr w:type="gramEnd"/>
      <w:r w:rsidRPr="00112B3F">
        <w:rPr>
          <w:rFonts w:ascii="Arial" w:eastAsia="Times New Roman" w:hAnsi="Arial" w:cs="Arial"/>
          <w:spacing w:val="-12"/>
          <w:sz w:val="28"/>
          <w:szCs w:val="32"/>
          <w:lang w:eastAsia="ru-RU"/>
        </w:rPr>
        <w:t xml:space="preserve"> земельного участка,  </w:t>
      </w:r>
    </w:p>
    <w:p w:rsidR="00737561" w:rsidRPr="00112B3F" w:rsidRDefault="00737561" w:rsidP="00112B3F">
      <w:pPr>
        <w:tabs>
          <w:tab w:val="left" w:pos="9000"/>
          <w:tab w:val="left" w:pos="9354"/>
        </w:tabs>
        <w:spacing w:after="0" w:line="240" w:lineRule="auto"/>
        <w:jc w:val="right"/>
        <w:rPr>
          <w:rFonts w:ascii="Arial" w:eastAsia="Times New Roman" w:hAnsi="Arial" w:cs="Arial"/>
          <w:spacing w:val="-12"/>
          <w:sz w:val="28"/>
          <w:szCs w:val="32"/>
          <w:lang w:eastAsia="ru-RU"/>
        </w:rPr>
      </w:pPr>
      <w:r w:rsidRPr="00112B3F">
        <w:rPr>
          <w:rFonts w:ascii="Arial" w:eastAsia="Times New Roman" w:hAnsi="Arial" w:cs="Arial"/>
          <w:spacing w:val="-12"/>
          <w:sz w:val="28"/>
          <w:szCs w:val="32"/>
          <w:lang w:eastAsia="ru-RU"/>
        </w:rPr>
        <w:t xml:space="preserve">                                                           находящегося в муниципальной</w:t>
      </w:r>
    </w:p>
    <w:p w:rsidR="00737561" w:rsidRDefault="00737561" w:rsidP="00112B3F">
      <w:pPr>
        <w:tabs>
          <w:tab w:val="left" w:pos="9000"/>
          <w:tab w:val="left" w:pos="9354"/>
        </w:tabs>
        <w:spacing w:after="0" w:line="240" w:lineRule="auto"/>
        <w:jc w:val="right"/>
        <w:rPr>
          <w:rFonts w:ascii="Arial" w:eastAsia="Times New Roman" w:hAnsi="Arial" w:cs="Arial"/>
          <w:spacing w:val="-12"/>
          <w:sz w:val="32"/>
          <w:szCs w:val="32"/>
          <w:lang w:eastAsia="ru-RU"/>
        </w:rPr>
      </w:pPr>
      <w:r w:rsidRPr="00112B3F">
        <w:rPr>
          <w:rFonts w:ascii="Arial" w:eastAsia="Times New Roman" w:hAnsi="Arial" w:cs="Arial"/>
          <w:spacing w:val="-12"/>
          <w:sz w:val="28"/>
          <w:szCs w:val="32"/>
          <w:lang w:eastAsia="ru-RU"/>
        </w:rPr>
        <w:t xml:space="preserve">                                                           собственности</w:t>
      </w:r>
      <w:r w:rsidRPr="00737561">
        <w:rPr>
          <w:rFonts w:ascii="Arial" w:eastAsia="Times New Roman" w:hAnsi="Arial" w:cs="Arial"/>
          <w:spacing w:val="-12"/>
          <w:sz w:val="32"/>
          <w:szCs w:val="32"/>
          <w:lang w:eastAsia="ru-RU"/>
        </w:rPr>
        <w:t>»</w:t>
      </w:r>
    </w:p>
    <w:p w:rsidR="00737561" w:rsidRPr="00737561" w:rsidRDefault="00737561" w:rsidP="00737561">
      <w:pPr>
        <w:tabs>
          <w:tab w:val="left" w:pos="9000"/>
          <w:tab w:val="left" w:pos="9354"/>
        </w:tabs>
        <w:spacing w:after="0" w:line="240" w:lineRule="auto"/>
        <w:rPr>
          <w:rFonts w:ascii="Arial" w:eastAsia="Times New Roman" w:hAnsi="Arial" w:cs="Arial"/>
          <w:sz w:val="24"/>
          <w:szCs w:val="24"/>
          <w:lang w:eastAsia="ru-RU"/>
        </w:rPr>
      </w:pPr>
      <w:r w:rsidRPr="00737561">
        <w:rPr>
          <w:rFonts w:ascii="Arial" w:eastAsia="Times New Roman" w:hAnsi="Arial" w:cs="Arial"/>
          <w:sz w:val="24"/>
          <w:szCs w:val="24"/>
          <w:lang w:eastAsia="ru-RU"/>
        </w:rPr>
        <w:tab/>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 xml:space="preserve">Главе администрации МО Ленинский сельсовет   </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 xml:space="preserve">Оренбургского района Оренбургской области  </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________________________________________________</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фамилия, имя, отчество</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________________________________________________</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фамилия, имя, отчество/наименование заявителя</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_________________________________________________</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ОГРН, ИНН     (указывается для заявителя – юридического лица)</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________________________________________________</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местожительства/</w:t>
      </w:r>
      <w:proofErr w:type="spellStart"/>
      <w:r w:rsidRPr="00737561">
        <w:rPr>
          <w:rFonts w:ascii="Arial" w:eastAsia="Times New Roman" w:hAnsi="Arial" w:cs="Arial"/>
          <w:sz w:val="24"/>
          <w:szCs w:val="24"/>
          <w:lang w:eastAsia="ru-RU"/>
        </w:rPr>
        <w:t>местонахождениезаявителя</w:t>
      </w:r>
      <w:proofErr w:type="spellEnd"/>
      <w:r w:rsidRPr="00737561">
        <w:rPr>
          <w:rFonts w:ascii="Arial" w:eastAsia="Times New Roman" w:hAnsi="Arial" w:cs="Arial"/>
          <w:sz w:val="24"/>
          <w:szCs w:val="24"/>
          <w:lang w:eastAsia="ru-RU"/>
        </w:rPr>
        <w:t xml:space="preserve"> _</w:t>
      </w:r>
      <w:r w:rsidR="00D30F4E">
        <w:rPr>
          <w:rFonts w:ascii="Arial" w:eastAsia="Times New Roman" w:hAnsi="Arial" w:cs="Arial"/>
          <w:sz w:val="24"/>
          <w:szCs w:val="24"/>
          <w:lang w:eastAsia="ru-RU"/>
        </w:rPr>
        <w:t>__________________</w:t>
      </w:r>
      <w:r w:rsidRPr="00737561">
        <w:rPr>
          <w:rFonts w:ascii="Arial" w:eastAsia="Times New Roman" w:hAnsi="Arial" w:cs="Arial"/>
          <w:sz w:val="24"/>
          <w:szCs w:val="24"/>
          <w:lang w:eastAsia="ru-RU"/>
        </w:rPr>
        <w:t>_____________________________</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почтовый адрес заявителя</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______________</w:t>
      </w:r>
      <w:r w:rsidR="00D30F4E">
        <w:rPr>
          <w:rFonts w:ascii="Arial" w:eastAsia="Times New Roman" w:hAnsi="Arial" w:cs="Arial"/>
          <w:sz w:val="24"/>
          <w:szCs w:val="24"/>
          <w:lang w:eastAsia="ru-RU"/>
        </w:rPr>
        <w:t>________</w:t>
      </w:r>
      <w:r w:rsidRPr="00737561">
        <w:rPr>
          <w:rFonts w:ascii="Arial" w:eastAsia="Times New Roman" w:hAnsi="Arial" w:cs="Arial"/>
          <w:sz w:val="24"/>
          <w:szCs w:val="24"/>
          <w:lang w:eastAsia="ru-RU"/>
        </w:rPr>
        <w:t>__________________________</w:t>
      </w:r>
    </w:p>
    <w:p w:rsidR="00737561" w:rsidRPr="00737561" w:rsidRDefault="00737561" w:rsidP="00D30F4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737561">
        <w:rPr>
          <w:rFonts w:ascii="Arial" w:eastAsia="Times New Roman" w:hAnsi="Arial" w:cs="Arial"/>
          <w:sz w:val="24"/>
          <w:szCs w:val="24"/>
          <w:lang w:eastAsia="ru-RU"/>
        </w:rPr>
        <w:t>адрес электронной почты, телефон заявителя</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 xml:space="preserve">                                                  </w:t>
      </w:r>
    </w:p>
    <w:p w:rsidR="00737561" w:rsidRPr="00737561" w:rsidRDefault="00737561" w:rsidP="00D30F4E">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37561">
        <w:rPr>
          <w:rFonts w:ascii="Arial" w:eastAsia="Times New Roman" w:hAnsi="Arial" w:cs="Arial"/>
          <w:sz w:val="24"/>
          <w:szCs w:val="24"/>
          <w:lang w:eastAsia="ru-RU"/>
        </w:rPr>
        <w:t>ЗАЯВЛЕНИЕ</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Прошу заключить соглашение об установлении сервитута в отношении земельного участка (части земельного участка), находящегося в государственной или муниципальной собственности, площадью__________ кв. метров, с кадастровым номером _______________, местоположением (адресом):______________________________________ в соответствии со схемой границ сервитута на кадастровом плане территории (прилагается)*.</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Цель установления сервитута:________________________________________________</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Срок действия сервитута: _________________________________.</w:t>
      </w:r>
    </w:p>
    <w:p w:rsidR="00737561" w:rsidRPr="00737561" w:rsidRDefault="00737561" w:rsidP="00D30F4E">
      <w:pPr>
        <w:widowControl w:val="0"/>
        <w:autoSpaceDE w:val="0"/>
        <w:autoSpaceDN w:val="0"/>
        <w:adjustRightInd w:val="0"/>
        <w:spacing w:after="0" w:line="240" w:lineRule="auto"/>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_________</w:t>
      </w:r>
      <w:r w:rsidR="00D30F4E">
        <w:rPr>
          <w:rFonts w:ascii="Arial" w:eastAsia="Times New Roman" w:hAnsi="Arial" w:cs="Arial"/>
          <w:sz w:val="24"/>
          <w:szCs w:val="24"/>
          <w:lang w:eastAsia="ru-RU"/>
        </w:rPr>
        <w:t>___________________________________________</w:t>
      </w:r>
      <w:r w:rsidRPr="00737561">
        <w:rPr>
          <w:rFonts w:ascii="Arial" w:eastAsia="Times New Roman" w:hAnsi="Arial" w:cs="Arial"/>
          <w:sz w:val="24"/>
          <w:szCs w:val="24"/>
          <w:lang w:eastAsia="ru-RU"/>
        </w:rPr>
        <w:t>_________________</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 xml:space="preserve">     (дата, подпись заявителя/представителя заявителя)                                                           (расшифровка подписи)</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Реквизиты документа, удостоверяющего личность (для заявителя – физического лица):</w:t>
      </w:r>
    </w:p>
    <w:p w:rsidR="00737561" w:rsidRPr="00737561" w:rsidRDefault="00737561" w:rsidP="00D30F4E">
      <w:pPr>
        <w:widowControl w:val="0"/>
        <w:autoSpaceDE w:val="0"/>
        <w:autoSpaceDN w:val="0"/>
        <w:adjustRightInd w:val="0"/>
        <w:spacing w:after="0" w:line="240" w:lineRule="auto"/>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_____________________________________________</w:t>
      </w:r>
      <w:r w:rsidR="00D30F4E">
        <w:rPr>
          <w:rFonts w:ascii="Arial" w:eastAsia="Times New Roman" w:hAnsi="Arial" w:cs="Arial"/>
          <w:sz w:val="24"/>
          <w:szCs w:val="24"/>
          <w:lang w:eastAsia="ru-RU"/>
        </w:rPr>
        <w:t>_________________________</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Реквизиты доверенности, реквизиты документа, удостоверяющего личность (для представителя заявителя) _______________________________________________________</w:t>
      </w:r>
      <w:r w:rsidR="00D30F4E">
        <w:rPr>
          <w:rFonts w:ascii="Arial" w:eastAsia="Times New Roman" w:hAnsi="Arial" w:cs="Arial"/>
          <w:sz w:val="24"/>
          <w:szCs w:val="24"/>
          <w:lang w:eastAsia="ru-RU"/>
        </w:rPr>
        <w:t>___________</w:t>
      </w:r>
      <w:r w:rsidRPr="00737561">
        <w:rPr>
          <w:rFonts w:ascii="Arial" w:eastAsia="Times New Roman" w:hAnsi="Arial" w:cs="Arial"/>
          <w:sz w:val="24"/>
          <w:szCs w:val="24"/>
          <w:lang w:eastAsia="ru-RU"/>
        </w:rPr>
        <w:t>___</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В соответствии с Федеральным законом № 152-ФЗ от 27.07.2006 «О персональных данных» подтверждаю свое согласие на обработку моих персональных данных**   ____________________________________________</w:t>
      </w:r>
    </w:p>
    <w:p w:rsidR="00737561" w:rsidRPr="00737561" w:rsidRDefault="00737561" w:rsidP="007375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 xml:space="preserve">            (подпись заявителя/представителя заявителя)</w:t>
      </w:r>
    </w:p>
    <w:p w:rsidR="000B0703" w:rsidRPr="000B0703" w:rsidRDefault="00737561" w:rsidP="00D30F4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7561">
        <w:rPr>
          <w:rFonts w:ascii="Arial" w:eastAsia="Times New Roman" w:hAnsi="Arial" w:cs="Arial"/>
          <w:sz w:val="24"/>
          <w:szCs w:val="24"/>
          <w:lang w:eastAsia="ru-RU"/>
        </w:rPr>
        <w:t>Приложение:   ______________________________</w:t>
      </w:r>
      <w:r w:rsidR="00D30F4E">
        <w:rPr>
          <w:rFonts w:ascii="Arial" w:eastAsia="Times New Roman" w:hAnsi="Arial" w:cs="Arial"/>
          <w:sz w:val="24"/>
          <w:szCs w:val="24"/>
          <w:lang w:eastAsia="ru-RU"/>
        </w:rPr>
        <w:t>________________________________________</w:t>
      </w:r>
    </w:p>
    <w:p w:rsidR="000B0703" w:rsidRPr="000B0703" w:rsidRDefault="000B0703" w:rsidP="00D30F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C75DB8" w:rsidRPr="009131E2" w:rsidRDefault="00C75DB8" w:rsidP="00D30F4E">
      <w:pPr>
        <w:widowControl w:val="0"/>
        <w:autoSpaceDE w:val="0"/>
        <w:autoSpaceDN w:val="0"/>
        <w:adjustRightInd w:val="0"/>
        <w:spacing w:after="0" w:line="240" w:lineRule="auto"/>
        <w:jc w:val="both"/>
        <w:rPr>
          <w:rFonts w:ascii="Arial" w:eastAsia="Times New Roman" w:hAnsi="Arial" w:cs="Arial"/>
          <w:sz w:val="24"/>
          <w:szCs w:val="24"/>
          <w:lang w:eastAsia="ru-RU"/>
        </w:rPr>
      </w:pPr>
    </w:p>
    <w:sectPr w:rsidR="00C75DB8" w:rsidRPr="009131E2" w:rsidSect="00BE55C1">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F4" w:rsidRDefault="00885AF4" w:rsidP="00040593">
      <w:pPr>
        <w:spacing w:after="0" w:line="240" w:lineRule="auto"/>
      </w:pPr>
      <w:r>
        <w:separator/>
      </w:r>
    </w:p>
  </w:endnote>
  <w:endnote w:type="continuationSeparator" w:id="0">
    <w:p w:rsidR="00885AF4" w:rsidRDefault="00885AF4"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F4" w:rsidRDefault="00885AF4" w:rsidP="00040593">
      <w:pPr>
        <w:spacing w:after="0" w:line="240" w:lineRule="auto"/>
      </w:pPr>
      <w:r>
        <w:separator/>
      </w:r>
    </w:p>
  </w:footnote>
  <w:footnote w:type="continuationSeparator" w:id="0">
    <w:p w:rsidR="00885AF4" w:rsidRDefault="00885AF4"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112B3F">
          <w:rPr>
            <w:noProof/>
          </w:rPr>
          <w:t>2</w:t>
        </w:r>
        <w:r>
          <w:rPr>
            <w:noProof/>
          </w:rPr>
          <w:fldChar w:fldCharType="end"/>
        </w:r>
      </w:p>
      <w:p w:rsidR="009131E2" w:rsidRDefault="00885AF4" w:rsidP="00FD1373">
        <w:pPr>
          <w:pStyle w:val="a3"/>
          <w:jc w:val="center"/>
        </w:pPr>
      </w:p>
    </w:sdtContent>
  </w:sdt>
  <w:p w:rsidR="009131E2" w:rsidRDefault="00913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492"/>
    <w:multiLevelType w:val="hybridMultilevel"/>
    <w:tmpl w:val="C8E0F074"/>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0B0703"/>
    <w:rsid w:val="00112B3F"/>
    <w:rsid w:val="00161EC0"/>
    <w:rsid w:val="00220BC9"/>
    <w:rsid w:val="002A0DDE"/>
    <w:rsid w:val="002A751B"/>
    <w:rsid w:val="003D2576"/>
    <w:rsid w:val="005A1964"/>
    <w:rsid w:val="00681FC6"/>
    <w:rsid w:val="00737561"/>
    <w:rsid w:val="007E73B5"/>
    <w:rsid w:val="00885AF4"/>
    <w:rsid w:val="00887C43"/>
    <w:rsid w:val="009131E2"/>
    <w:rsid w:val="00956D61"/>
    <w:rsid w:val="00B403F6"/>
    <w:rsid w:val="00B50ABF"/>
    <w:rsid w:val="00BC1A7C"/>
    <w:rsid w:val="00BE27B9"/>
    <w:rsid w:val="00BE55C1"/>
    <w:rsid w:val="00C75DB8"/>
    <w:rsid w:val="00C976EA"/>
    <w:rsid w:val="00CA4BC6"/>
    <w:rsid w:val="00D30F4E"/>
    <w:rsid w:val="00D46A41"/>
    <w:rsid w:val="00D9473C"/>
    <w:rsid w:val="00EF2400"/>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389C-0397-4958-8D27-2A6912D6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7347</Words>
  <Characters>41883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5</cp:revision>
  <dcterms:created xsi:type="dcterms:W3CDTF">2021-03-26T05:17:00Z</dcterms:created>
  <dcterms:modified xsi:type="dcterms:W3CDTF">2022-04-06T08:54:00Z</dcterms:modified>
</cp:coreProperties>
</file>